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171C" w14:textId="77777777" w:rsidR="00F018AF" w:rsidRPr="009D687D" w:rsidRDefault="00F018AF" w:rsidP="00F018AF">
      <w:pPr>
        <w:widowControl/>
        <w:jc w:val="left"/>
        <w:textAlignment w:val="center"/>
        <w:rPr>
          <w:rFonts w:ascii="仿宋" w:eastAsia="仿宋" w:hAnsi="仿宋" w:cs="黑体"/>
          <w:color w:val="000000"/>
          <w:kern w:val="0"/>
          <w:sz w:val="28"/>
          <w:szCs w:val="28"/>
        </w:rPr>
      </w:pPr>
      <w:r w:rsidRPr="009D687D">
        <w:rPr>
          <w:rFonts w:ascii="仿宋" w:eastAsia="仿宋" w:hAnsi="仿宋" w:cs="黑体" w:hint="eastAsia"/>
          <w:color w:val="000000"/>
          <w:kern w:val="0"/>
          <w:sz w:val="28"/>
          <w:szCs w:val="28"/>
        </w:rPr>
        <w:t xml:space="preserve">附件1： </w:t>
      </w:r>
      <w:r w:rsidRPr="009D687D">
        <w:rPr>
          <w:rFonts w:ascii="仿宋" w:eastAsia="仿宋" w:hAnsi="仿宋" w:cs="黑体"/>
          <w:color w:val="000000"/>
          <w:kern w:val="0"/>
          <w:sz w:val="28"/>
          <w:szCs w:val="28"/>
        </w:rPr>
        <w:t xml:space="preserve"> </w:t>
      </w:r>
    </w:p>
    <w:p w14:paraId="2A4C5E05" w14:textId="77777777" w:rsidR="00F018AF" w:rsidRDefault="00F018AF" w:rsidP="00F018AF">
      <w:pPr>
        <w:jc w:val="center"/>
        <w:rPr>
          <w:rFonts w:ascii="黑体" w:eastAsia="黑体" w:hAnsi="宋体" w:cs="黑体"/>
          <w:color w:val="000000"/>
          <w:kern w:val="0"/>
          <w:sz w:val="44"/>
          <w:szCs w:val="44"/>
        </w:rPr>
      </w:pPr>
      <w:r>
        <w:rPr>
          <w:rFonts w:ascii="黑体" w:eastAsia="黑体" w:hAnsi="宋体" w:cs="黑体" w:hint="eastAsia"/>
          <w:color w:val="000000"/>
          <w:kern w:val="0"/>
          <w:sz w:val="44"/>
          <w:szCs w:val="44"/>
        </w:rPr>
        <w:t>中国进出口银行上海分行</w:t>
      </w:r>
    </w:p>
    <w:p w14:paraId="4EBFBF48" w14:textId="77777777" w:rsidR="00F018AF" w:rsidRDefault="00F018AF" w:rsidP="00F018AF">
      <w:pPr>
        <w:jc w:val="center"/>
        <w:rPr>
          <w:rFonts w:ascii="黑体" w:eastAsia="黑体" w:hAnsi="宋体" w:cs="黑体"/>
          <w:color w:val="000000"/>
          <w:kern w:val="0"/>
          <w:sz w:val="44"/>
          <w:szCs w:val="44"/>
        </w:rPr>
      </w:pPr>
      <w:r>
        <w:rPr>
          <w:rFonts w:ascii="黑体" w:eastAsia="黑体" w:hAnsi="宋体" w:cs="黑体" w:hint="eastAsia"/>
          <w:color w:val="000000"/>
          <w:kern w:val="0"/>
          <w:sz w:val="44"/>
          <w:szCs w:val="44"/>
        </w:rPr>
        <w:t>“抗疫情 助企业 促发展”专项行动</w:t>
      </w:r>
    </w:p>
    <w:p w14:paraId="2D1A025A" w14:textId="77777777" w:rsidR="00F018AF" w:rsidRDefault="00F018AF" w:rsidP="00F018AF">
      <w:pPr>
        <w:jc w:val="center"/>
        <w:rPr>
          <w:rFonts w:ascii="黑体" w:eastAsia="黑体" w:hAnsi="宋体" w:cs="黑体"/>
          <w:color w:val="000000"/>
          <w:kern w:val="0"/>
          <w:sz w:val="44"/>
          <w:szCs w:val="44"/>
        </w:rPr>
      </w:pPr>
      <w:r>
        <w:rPr>
          <w:rFonts w:ascii="黑体" w:eastAsia="黑体" w:hAnsi="宋体" w:cs="黑体" w:hint="eastAsia"/>
          <w:color w:val="000000"/>
          <w:kern w:val="0"/>
          <w:sz w:val="44"/>
          <w:szCs w:val="44"/>
        </w:rPr>
        <w:t>金融服务产品清单</w:t>
      </w:r>
    </w:p>
    <w:tbl>
      <w:tblPr>
        <w:tblStyle w:val="a3"/>
        <w:tblW w:w="9639" w:type="dxa"/>
        <w:tblInd w:w="-572" w:type="dxa"/>
        <w:tblLook w:val="04A0" w:firstRow="1" w:lastRow="0" w:firstColumn="1" w:lastColumn="0" w:noHBand="0" w:noVBand="1"/>
      </w:tblPr>
      <w:tblGrid>
        <w:gridCol w:w="851"/>
        <w:gridCol w:w="1559"/>
        <w:gridCol w:w="4384"/>
        <w:gridCol w:w="2845"/>
      </w:tblGrid>
      <w:tr w:rsidR="00F018AF" w14:paraId="332B3EB2" w14:textId="77777777" w:rsidTr="003D796F">
        <w:tc>
          <w:tcPr>
            <w:tcW w:w="851" w:type="dxa"/>
            <w:vAlign w:val="center"/>
          </w:tcPr>
          <w:p w14:paraId="59D8FE53" w14:textId="77777777" w:rsidR="00F018AF" w:rsidRPr="00734060" w:rsidRDefault="00F018AF" w:rsidP="003D796F">
            <w:pPr>
              <w:jc w:val="center"/>
              <w:rPr>
                <w:rFonts w:ascii="仿宋" w:eastAsia="仿宋" w:hAnsi="仿宋"/>
              </w:rPr>
            </w:pPr>
            <w:r w:rsidRPr="00734060">
              <w:rPr>
                <w:rFonts w:ascii="仿宋" w:eastAsia="仿宋" w:hAnsi="仿宋" w:hint="eastAsia"/>
                <w:b/>
                <w:sz w:val="28"/>
                <w:szCs w:val="28"/>
              </w:rPr>
              <w:t>序号</w:t>
            </w:r>
          </w:p>
        </w:tc>
        <w:tc>
          <w:tcPr>
            <w:tcW w:w="1559" w:type="dxa"/>
            <w:vAlign w:val="center"/>
          </w:tcPr>
          <w:p w14:paraId="74A1A8DD" w14:textId="77777777" w:rsidR="00F018AF" w:rsidRPr="00734060" w:rsidRDefault="00F018AF" w:rsidP="003D796F">
            <w:pPr>
              <w:jc w:val="center"/>
              <w:rPr>
                <w:rFonts w:ascii="仿宋" w:eastAsia="仿宋" w:hAnsi="仿宋"/>
              </w:rPr>
            </w:pPr>
            <w:r w:rsidRPr="00734060">
              <w:rPr>
                <w:rFonts w:ascii="仿宋" w:eastAsia="仿宋" w:hAnsi="仿宋" w:hint="eastAsia"/>
                <w:b/>
                <w:sz w:val="28"/>
                <w:szCs w:val="28"/>
              </w:rPr>
              <w:t>企业领域</w:t>
            </w:r>
          </w:p>
        </w:tc>
        <w:tc>
          <w:tcPr>
            <w:tcW w:w="4384" w:type="dxa"/>
            <w:vAlign w:val="center"/>
          </w:tcPr>
          <w:p w14:paraId="78D82A02" w14:textId="77777777" w:rsidR="00F018AF" w:rsidRPr="00734060" w:rsidRDefault="00F018AF" w:rsidP="003D796F">
            <w:pPr>
              <w:jc w:val="center"/>
              <w:rPr>
                <w:rFonts w:ascii="仿宋" w:eastAsia="仿宋" w:hAnsi="仿宋"/>
              </w:rPr>
            </w:pPr>
            <w:r w:rsidRPr="00734060">
              <w:rPr>
                <w:rFonts w:ascii="仿宋" w:eastAsia="仿宋" w:hAnsi="仿宋" w:hint="eastAsia"/>
                <w:b/>
                <w:sz w:val="28"/>
                <w:szCs w:val="28"/>
              </w:rPr>
              <w:t>主要支持范围</w:t>
            </w:r>
          </w:p>
        </w:tc>
        <w:tc>
          <w:tcPr>
            <w:tcW w:w="2845" w:type="dxa"/>
            <w:vAlign w:val="center"/>
          </w:tcPr>
          <w:p w14:paraId="17D07528" w14:textId="77777777" w:rsidR="00F018AF" w:rsidRPr="00734060" w:rsidRDefault="00F018AF" w:rsidP="003D796F">
            <w:pPr>
              <w:jc w:val="center"/>
              <w:rPr>
                <w:rFonts w:ascii="仿宋" w:eastAsia="仿宋" w:hAnsi="仿宋"/>
              </w:rPr>
            </w:pPr>
            <w:r w:rsidRPr="00734060">
              <w:rPr>
                <w:rFonts w:ascii="仿宋" w:eastAsia="仿宋" w:hAnsi="仿宋" w:hint="eastAsia"/>
                <w:b/>
                <w:sz w:val="28"/>
                <w:szCs w:val="28"/>
              </w:rPr>
              <w:t>贷款产品、类型</w:t>
            </w:r>
          </w:p>
        </w:tc>
      </w:tr>
      <w:tr w:rsidR="00F018AF" w14:paraId="60A78A00" w14:textId="77777777" w:rsidTr="003D796F">
        <w:tc>
          <w:tcPr>
            <w:tcW w:w="851" w:type="dxa"/>
            <w:vAlign w:val="center"/>
          </w:tcPr>
          <w:p w14:paraId="1D11113A"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1</w:t>
            </w:r>
          </w:p>
        </w:tc>
        <w:tc>
          <w:tcPr>
            <w:tcW w:w="1559" w:type="dxa"/>
            <w:vAlign w:val="center"/>
          </w:tcPr>
          <w:p w14:paraId="32CE9A64"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制造业企业</w:t>
            </w:r>
          </w:p>
        </w:tc>
        <w:tc>
          <w:tcPr>
            <w:tcW w:w="4384" w:type="dxa"/>
            <w:vAlign w:val="center"/>
          </w:tcPr>
          <w:p w14:paraId="3B05AA45"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（一）流动资金</w:t>
            </w:r>
          </w:p>
          <w:p w14:paraId="6361FEE4"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1.制造业企业日常运营所需资金；</w:t>
            </w:r>
          </w:p>
          <w:p w14:paraId="417C6B43"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2.高新技术企业的日常生产运营所需资金；</w:t>
            </w:r>
          </w:p>
          <w:p w14:paraId="5D2BBB89"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（二）固定资产项目</w:t>
            </w:r>
          </w:p>
          <w:p w14:paraId="71C65A92"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1.技术改造;</w:t>
            </w:r>
          </w:p>
          <w:p w14:paraId="618D9124"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2.智能化改造：项目范围参照工业和信息化部等部门制定的《智能制造发展规划》以及《国家智能制造标准体系建设指南》（最新版）；</w:t>
            </w:r>
          </w:p>
          <w:p w14:paraId="0F0606E5" w14:textId="77777777" w:rsidR="00F018AF" w:rsidRPr="00734060" w:rsidRDefault="00F018AF" w:rsidP="003D796F">
            <w:pPr>
              <w:rPr>
                <w:rFonts w:ascii="仿宋" w:eastAsia="仿宋" w:hAnsi="仿宋"/>
              </w:rPr>
            </w:pPr>
            <w:r w:rsidRPr="00734060">
              <w:rPr>
                <w:rFonts w:ascii="仿宋" w:eastAsia="仿宋" w:hAnsi="仿宋" w:hint="eastAsia"/>
                <w:sz w:val="24"/>
              </w:rPr>
              <w:t>3.绿色化发展：项目范围参照工业和信息化部定期公布的《绿色制造名单》有关绿色设计产品名单，以及发展改革委等部门制定的《绿色产业制造目录》（最新版）有关节能环保产业和清洁生产产业</w:t>
            </w:r>
          </w:p>
        </w:tc>
        <w:tc>
          <w:tcPr>
            <w:tcW w:w="2845" w:type="dxa"/>
            <w:vAlign w:val="center"/>
          </w:tcPr>
          <w:p w14:paraId="7543397C"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制造业转型升级贷款</w:t>
            </w:r>
          </w:p>
          <w:p w14:paraId="2F013007" w14:textId="77777777" w:rsidR="00F018AF" w:rsidRPr="00734060" w:rsidRDefault="00F018AF" w:rsidP="003D796F">
            <w:pPr>
              <w:jc w:val="center"/>
              <w:rPr>
                <w:rFonts w:ascii="仿宋" w:eastAsia="仿宋" w:hAnsi="仿宋"/>
                <w:sz w:val="24"/>
              </w:rPr>
            </w:pPr>
          </w:p>
          <w:p w14:paraId="5B9C3842"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p w14:paraId="13273344"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固定资产贷款、</w:t>
            </w:r>
          </w:p>
          <w:p w14:paraId="61E671C5"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并购贷款）</w:t>
            </w:r>
          </w:p>
        </w:tc>
      </w:tr>
      <w:tr w:rsidR="00F018AF" w14:paraId="109CECB0" w14:textId="77777777" w:rsidTr="003D796F">
        <w:tc>
          <w:tcPr>
            <w:tcW w:w="851" w:type="dxa"/>
            <w:vAlign w:val="center"/>
          </w:tcPr>
          <w:p w14:paraId="1666105F"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2</w:t>
            </w:r>
          </w:p>
        </w:tc>
        <w:tc>
          <w:tcPr>
            <w:tcW w:w="1559" w:type="dxa"/>
            <w:vAlign w:val="center"/>
          </w:tcPr>
          <w:p w14:paraId="648ED557"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战略性新兴产业</w:t>
            </w:r>
          </w:p>
        </w:tc>
        <w:tc>
          <w:tcPr>
            <w:tcW w:w="4384" w:type="dxa"/>
            <w:vAlign w:val="center"/>
          </w:tcPr>
          <w:p w14:paraId="569B59B9"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项目投向应符合国家统计局《战略性新兴产业分类》（最新版）的重点产品和服务目录范围（现代金融服务除外）。</w:t>
            </w:r>
          </w:p>
          <w:p w14:paraId="20CDF65C"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（一）流动资金</w:t>
            </w:r>
          </w:p>
          <w:p w14:paraId="1870ED55"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1.支持科技创新研发；</w:t>
            </w:r>
          </w:p>
          <w:p w14:paraId="3F4D9B6A"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2.支持承包工程；</w:t>
            </w:r>
          </w:p>
          <w:p w14:paraId="1F4FFA91"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3.支持日常生产运营。</w:t>
            </w:r>
          </w:p>
          <w:p w14:paraId="5A4C43F9"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（二）固定资产项目</w:t>
            </w:r>
          </w:p>
          <w:p w14:paraId="3AD8833F"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1.支持科技创新研发项目；</w:t>
            </w:r>
          </w:p>
          <w:p w14:paraId="1F2FCEEC" w14:textId="77777777" w:rsidR="00F018AF" w:rsidRPr="00734060" w:rsidRDefault="00F018AF" w:rsidP="003D796F">
            <w:pPr>
              <w:rPr>
                <w:rFonts w:ascii="仿宋" w:eastAsia="仿宋" w:hAnsi="仿宋"/>
              </w:rPr>
            </w:pPr>
            <w:r w:rsidRPr="00734060">
              <w:rPr>
                <w:rFonts w:ascii="仿宋" w:eastAsia="仿宋" w:hAnsi="仿宋" w:hint="eastAsia"/>
                <w:sz w:val="24"/>
              </w:rPr>
              <w:t>2.支持科技成果转化应用和产业化发展项目</w:t>
            </w:r>
          </w:p>
        </w:tc>
        <w:tc>
          <w:tcPr>
            <w:tcW w:w="2845" w:type="dxa"/>
            <w:vAlign w:val="center"/>
          </w:tcPr>
          <w:p w14:paraId="0821EEB5"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战略性新兴产业贷款</w:t>
            </w:r>
          </w:p>
          <w:p w14:paraId="18CF475C"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p w14:paraId="62F15156"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固定资产贷款、</w:t>
            </w:r>
          </w:p>
          <w:p w14:paraId="5ECA43EE"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并购贷款）</w:t>
            </w:r>
          </w:p>
        </w:tc>
      </w:tr>
      <w:tr w:rsidR="00F018AF" w14:paraId="53AF8EDB" w14:textId="77777777" w:rsidTr="003D796F">
        <w:tc>
          <w:tcPr>
            <w:tcW w:w="851" w:type="dxa"/>
            <w:vAlign w:val="center"/>
          </w:tcPr>
          <w:p w14:paraId="6F30CCA3"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3</w:t>
            </w:r>
          </w:p>
        </w:tc>
        <w:tc>
          <w:tcPr>
            <w:tcW w:w="1559" w:type="dxa"/>
            <w:vAlign w:val="center"/>
          </w:tcPr>
          <w:p w14:paraId="3E278BF7"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境内企业开展国内重大项目</w:t>
            </w:r>
          </w:p>
        </w:tc>
        <w:tc>
          <w:tcPr>
            <w:tcW w:w="4384" w:type="dxa"/>
            <w:vAlign w:val="center"/>
          </w:tcPr>
          <w:p w14:paraId="0E315B39"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（一）国产重大装备采购项目：</w:t>
            </w:r>
          </w:p>
          <w:p w14:paraId="1685610B"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1.工业和信息化部等部门发布的《重大技术装备自主创新指导目录》（最新版）、《首台（套）重大技术装备推广应用指导目录》（最新版）中明确支持的设备、技术和配套产品；</w:t>
            </w:r>
          </w:p>
          <w:p w14:paraId="15E8937A"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2.财政部、发展改革委、工业和信息化部、海关总署、税务总局、国家能源局</w:t>
            </w:r>
            <w:r w:rsidRPr="00734060">
              <w:rPr>
                <w:rFonts w:ascii="仿宋" w:eastAsia="仿宋" w:hAnsi="仿宋" w:hint="eastAsia"/>
                <w:sz w:val="24"/>
              </w:rPr>
              <w:lastRenderedPageBreak/>
              <w:t>发布的《国家支持发展的重大技术装备和产品目录》（最新版）中明确支持的设备、技术和配套产品；</w:t>
            </w:r>
          </w:p>
          <w:p w14:paraId="166E76CE"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3.国家统计局发布的《战略性新兴产业分类》（最新版）中明确支持的设备、技术和配套产品；</w:t>
            </w:r>
          </w:p>
          <w:p w14:paraId="26D07B41"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4.在我国海事管理部门登记注册的各类船舶</w:t>
            </w:r>
          </w:p>
          <w:p w14:paraId="27152BDB" w14:textId="77777777" w:rsidR="00F018AF" w:rsidRPr="00734060" w:rsidRDefault="00F018AF" w:rsidP="003D796F">
            <w:pPr>
              <w:rPr>
                <w:rFonts w:ascii="仿宋" w:eastAsia="仿宋" w:hAnsi="仿宋"/>
              </w:rPr>
            </w:pPr>
            <w:r w:rsidRPr="00734060">
              <w:rPr>
                <w:rFonts w:ascii="仿宋" w:eastAsia="仿宋" w:hAnsi="仿宋" w:hint="eastAsia"/>
                <w:b/>
                <w:sz w:val="24"/>
              </w:rPr>
              <w:t>（二）经上海市政府或主管部门审批、核准的境内重大固定资产投资项目。</w:t>
            </w:r>
          </w:p>
        </w:tc>
        <w:tc>
          <w:tcPr>
            <w:tcW w:w="2845" w:type="dxa"/>
            <w:vAlign w:val="center"/>
          </w:tcPr>
          <w:p w14:paraId="72402FB8" w14:textId="77777777" w:rsidR="00F018AF" w:rsidRPr="00734060" w:rsidRDefault="00F018AF" w:rsidP="003D796F">
            <w:pPr>
              <w:jc w:val="center"/>
              <w:rPr>
                <w:rFonts w:ascii="仿宋" w:eastAsia="仿宋" w:hAnsi="仿宋"/>
                <w:sz w:val="24"/>
              </w:rPr>
            </w:pPr>
          </w:p>
          <w:p w14:paraId="2373AAC5" w14:textId="77777777" w:rsidR="00F018AF" w:rsidRPr="00734060" w:rsidRDefault="00F018AF" w:rsidP="003D796F">
            <w:pPr>
              <w:jc w:val="center"/>
              <w:rPr>
                <w:rFonts w:ascii="仿宋" w:eastAsia="仿宋" w:hAnsi="仿宋"/>
                <w:sz w:val="24"/>
              </w:rPr>
            </w:pPr>
            <w:r w:rsidRPr="00734060">
              <w:rPr>
                <w:rFonts w:ascii="仿宋" w:eastAsia="仿宋" w:hAnsi="仿宋"/>
                <w:sz w:val="24"/>
              </w:rPr>
              <w:t>国内重大</w:t>
            </w:r>
          </w:p>
          <w:p w14:paraId="276B0409" w14:textId="77777777" w:rsidR="00F018AF" w:rsidRPr="00734060" w:rsidRDefault="00F018AF" w:rsidP="003D796F">
            <w:pPr>
              <w:jc w:val="center"/>
              <w:rPr>
                <w:rFonts w:ascii="仿宋" w:eastAsia="仿宋" w:hAnsi="仿宋"/>
                <w:sz w:val="24"/>
              </w:rPr>
            </w:pPr>
            <w:r w:rsidRPr="00734060">
              <w:rPr>
                <w:rFonts w:ascii="仿宋" w:eastAsia="仿宋" w:hAnsi="仿宋"/>
                <w:sz w:val="24"/>
              </w:rPr>
              <w:t>项目建设贷款</w:t>
            </w:r>
          </w:p>
          <w:p w14:paraId="4F869726" w14:textId="77777777" w:rsidR="00F018AF" w:rsidRPr="00734060" w:rsidRDefault="00F018AF" w:rsidP="003D796F">
            <w:pPr>
              <w:jc w:val="center"/>
              <w:rPr>
                <w:rFonts w:ascii="仿宋" w:eastAsia="仿宋" w:hAnsi="仿宋"/>
                <w:sz w:val="24"/>
              </w:rPr>
            </w:pPr>
          </w:p>
          <w:p w14:paraId="79616A63"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p w14:paraId="293B5326"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固定资产贷款、</w:t>
            </w:r>
          </w:p>
          <w:p w14:paraId="63F1A3F5"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并购贷款）</w:t>
            </w:r>
          </w:p>
          <w:p w14:paraId="482BCEF6" w14:textId="77777777" w:rsidR="00F018AF" w:rsidRPr="00734060" w:rsidRDefault="00F018AF" w:rsidP="003D796F">
            <w:pPr>
              <w:jc w:val="center"/>
              <w:rPr>
                <w:rFonts w:ascii="仿宋" w:eastAsia="仿宋" w:hAnsi="仿宋"/>
              </w:rPr>
            </w:pPr>
          </w:p>
        </w:tc>
      </w:tr>
      <w:tr w:rsidR="00F018AF" w14:paraId="32ADFD55" w14:textId="77777777" w:rsidTr="003D796F">
        <w:tc>
          <w:tcPr>
            <w:tcW w:w="851" w:type="dxa"/>
            <w:vAlign w:val="center"/>
          </w:tcPr>
          <w:p w14:paraId="11083915"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4</w:t>
            </w:r>
          </w:p>
        </w:tc>
        <w:tc>
          <w:tcPr>
            <w:tcW w:w="1559" w:type="dxa"/>
            <w:vAlign w:val="center"/>
          </w:tcPr>
          <w:p w14:paraId="0382A616"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服务业企业</w:t>
            </w:r>
          </w:p>
        </w:tc>
        <w:tc>
          <w:tcPr>
            <w:tcW w:w="4384" w:type="dxa"/>
            <w:vAlign w:val="center"/>
          </w:tcPr>
          <w:p w14:paraId="462A4A19"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优先支持近三年获得本市服务业发展引导资金支持的企业。</w:t>
            </w:r>
          </w:p>
          <w:p w14:paraId="5F696C15"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（一）流动资金</w:t>
            </w:r>
          </w:p>
          <w:p w14:paraId="6A645B03"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1.支持科技创新研发；</w:t>
            </w:r>
          </w:p>
          <w:p w14:paraId="270465D2"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2.支持信息化建设；</w:t>
            </w:r>
          </w:p>
          <w:p w14:paraId="6EC2FA0F"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3.支持日常生产运营。</w:t>
            </w:r>
          </w:p>
          <w:p w14:paraId="49000A4F" w14:textId="77777777" w:rsidR="00F018AF" w:rsidRPr="00734060" w:rsidRDefault="00F018AF" w:rsidP="003D796F">
            <w:pPr>
              <w:jc w:val="left"/>
              <w:rPr>
                <w:rFonts w:ascii="仿宋" w:eastAsia="仿宋" w:hAnsi="仿宋"/>
                <w:b/>
                <w:sz w:val="24"/>
              </w:rPr>
            </w:pPr>
            <w:r w:rsidRPr="00734060">
              <w:rPr>
                <w:rFonts w:ascii="仿宋" w:eastAsia="仿宋" w:hAnsi="仿宋" w:hint="eastAsia"/>
                <w:b/>
                <w:sz w:val="24"/>
              </w:rPr>
              <w:t>（二）固定资产项目</w:t>
            </w:r>
          </w:p>
          <w:p w14:paraId="21985217"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支持科技创新、服务业制造业融合等项目。包括厂房改建、固定资产设备购置等费用。</w:t>
            </w:r>
          </w:p>
        </w:tc>
        <w:tc>
          <w:tcPr>
            <w:tcW w:w="2845" w:type="dxa"/>
            <w:vAlign w:val="center"/>
          </w:tcPr>
          <w:p w14:paraId="6B920A94"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战略性新兴产业贷款、</w:t>
            </w:r>
          </w:p>
          <w:p w14:paraId="5CACC1E1" w14:textId="77777777" w:rsidR="00F018AF" w:rsidRPr="00734060" w:rsidRDefault="00F018AF" w:rsidP="003D796F">
            <w:pPr>
              <w:jc w:val="center"/>
              <w:rPr>
                <w:rFonts w:ascii="仿宋" w:eastAsia="仿宋" w:hAnsi="仿宋"/>
                <w:sz w:val="24"/>
              </w:rPr>
            </w:pPr>
            <w:r w:rsidRPr="00734060">
              <w:rPr>
                <w:rFonts w:ascii="仿宋" w:eastAsia="仿宋" w:hAnsi="仿宋"/>
                <w:sz w:val="24"/>
              </w:rPr>
              <w:t>国内重大项目建设贷款</w:t>
            </w:r>
            <w:r w:rsidRPr="00734060">
              <w:rPr>
                <w:rFonts w:ascii="仿宋" w:eastAsia="仿宋" w:hAnsi="仿宋" w:hint="eastAsia"/>
                <w:sz w:val="24"/>
              </w:rPr>
              <w:t>、</w:t>
            </w:r>
          </w:p>
          <w:p w14:paraId="6A96C727"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制造业转型升级贷款</w:t>
            </w:r>
          </w:p>
          <w:p w14:paraId="35630B05" w14:textId="77777777" w:rsidR="00F018AF" w:rsidRPr="00734060" w:rsidRDefault="00F018AF" w:rsidP="003D796F">
            <w:pPr>
              <w:jc w:val="center"/>
              <w:rPr>
                <w:rFonts w:ascii="仿宋" w:eastAsia="仿宋" w:hAnsi="仿宋"/>
                <w:sz w:val="24"/>
              </w:rPr>
            </w:pPr>
          </w:p>
          <w:p w14:paraId="33AA8F37"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p w14:paraId="31450700"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固定资产贷款）</w:t>
            </w:r>
          </w:p>
          <w:p w14:paraId="402A528F" w14:textId="77777777" w:rsidR="00F018AF" w:rsidRPr="00734060" w:rsidRDefault="00F018AF" w:rsidP="003D796F">
            <w:pPr>
              <w:jc w:val="center"/>
              <w:rPr>
                <w:rFonts w:ascii="仿宋" w:eastAsia="仿宋" w:hAnsi="仿宋"/>
              </w:rPr>
            </w:pPr>
          </w:p>
        </w:tc>
      </w:tr>
      <w:tr w:rsidR="00F018AF" w14:paraId="70B3DF66" w14:textId="77777777" w:rsidTr="003D796F">
        <w:tc>
          <w:tcPr>
            <w:tcW w:w="851" w:type="dxa"/>
            <w:vAlign w:val="center"/>
          </w:tcPr>
          <w:p w14:paraId="57DC875C"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5</w:t>
            </w:r>
          </w:p>
        </w:tc>
        <w:tc>
          <w:tcPr>
            <w:tcW w:w="1559" w:type="dxa"/>
            <w:vAlign w:val="center"/>
          </w:tcPr>
          <w:p w14:paraId="4241BA53"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中资企业开展境外投资</w:t>
            </w:r>
          </w:p>
        </w:tc>
        <w:tc>
          <w:tcPr>
            <w:tcW w:w="4384" w:type="dxa"/>
            <w:vAlign w:val="center"/>
          </w:tcPr>
          <w:p w14:paraId="6E95DD30"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境外投资项目主要包括：</w:t>
            </w:r>
          </w:p>
          <w:p w14:paraId="06536EE1"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（一）境外资源、能源开发项目；</w:t>
            </w:r>
          </w:p>
          <w:p w14:paraId="49D16BB4"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（二）带动国内设备、技术、产品、服务等出口的境外加工贸易、服务贸易、境外投资建厂、境外工业园区和境外基础设施项目；</w:t>
            </w:r>
          </w:p>
          <w:p w14:paraId="021DBA8D"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（三）提高境内中资企业或境外中资企业产品研发能力和竞争能力的境外研发中心项目、产品销售中心或销售渠道项目、服务中心或服务渠道项目（含企业建设境外生产性服务基地和国际营销网络项目）；</w:t>
            </w:r>
          </w:p>
          <w:p w14:paraId="498A64C0"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（四）推动开拓国际市场、提高企业国际竞争能力的境外企业增资、收购、并购或参股等股权投资类项目;</w:t>
            </w:r>
          </w:p>
          <w:p w14:paraId="5D47F610" w14:textId="77777777" w:rsidR="00F018AF" w:rsidRPr="00734060" w:rsidRDefault="00F018AF" w:rsidP="003D796F">
            <w:pPr>
              <w:rPr>
                <w:rFonts w:ascii="仿宋" w:eastAsia="仿宋" w:hAnsi="仿宋"/>
              </w:rPr>
            </w:pPr>
            <w:r w:rsidRPr="00734060">
              <w:rPr>
                <w:rFonts w:ascii="仿宋" w:eastAsia="仿宋" w:hAnsi="仿宋" w:hint="eastAsia"/>
                <w:sz w:val="24"/>
              </w:rPr>
              <w:t>（五）其他符合国家相关政策和进出口银行要求的境外投资项目。</w:t>
            </w:r>
          </w:p>
        </w:tc>
        <w:tc>
          <w:tcPr>
            <w:tcW w:w="2845" w:type="dxa"/>
            <w:vAlign w:val="center"/>
          </w:tcPr>
          <w:p w14:paraId="2CB7AC44"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境外投资贷款</w:t>
            </w:r>
          </w:p>
          <w:p w14:paraId="1D586820" w14:textId="77777777" w:rsidR="00F018AF" w:rsidRPr="00734060" w:rsidRDefault="00F018AF" w:rsidP="003D796F">
            <w:pPr>
              <w:jc w:val="center"/>
              <w:rPr>
                <w:rFonts w:ascii="仿宋" w:eastAsia="仿宋" w:hAnsi="仿宋"/>
                <w:sz w:val="24"/>
              </w:rPr>
            </w:pPr>
          </w:p>
          <w:p w14:paraId="639F48AC"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（境外投资前期费用贷款、境外投资固定资产贷款（含股权收购）、境外投资流动资金贷款）</w:t>
            </w:r>
          </w:p>
        </w:tc>
      </w:tr>
      <w:tr w:rsidR="00F018AF" w14:paraId="0ADBA0D9" w14:textId="77777777" w:rsidTr="003D796F">
        <w:tc>
          <w:tcPr>
            <w:tcW w:w="851" w:type="dxa"/>
            <w:vAlign w:val="center"/>
          </w:tcPr>
          <w:p w14:paraId="3F8E41FE"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6</w:t>
            </w:r>
          </w:p>
        </w:tc>
        <w:tc>
          <w:tcPr>
            <w:tcW w:w="1559" w:type="dxa"/>
            <w:vAlign w:val="center"/>
          </w:tcPr>
          <w:p w14:paraId="4F868384"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企业开展对外承包工程</w:t>
            </w:r>
          </w:p>
        </w:tc>
        <w:tc>
          <w:tcPr>
            <w:tcW w:w="4384" w:type="dxa"/>
            <w:vAlign w:val="center"/>
          </w:tcPr>
          <w:p w14:paraId="76703B69"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承包企业要求：</w:t>
            </w:r>
          </w:p>
          <w:p w14:paraId="4AA430E4" w14:textId="77777777" w:rsidR="00F018AF" w:rsidRPr="00734060" w:rsidRDefault="00F018AF" w:rsidP="003D796F">
            <w:pPr>
              <w:rPr>
                <w:rFonts w:ascii="仿宋" w:eastAsia="仿宋" w:hAnsi="仿宋"/>
              </w:rPr>
            </w:pPr>
            <w:r w:rsidRPr="00734060">
              <w:rPr>
                <w:rFonts w:ascii="仿宋" w:eastAsia="仿宋" w:hAnsi="仿宋" w:hint="eastAsia"/>
                <w:sz w:val="24"/>
              </w:rPr>
              <w:t>具有《对外承包工程管理条例》（中华人民共和国国务院令第527号）、《对外承包工程资格管理办法》(中华人民共和国商务部、住房和城乡建设部令2009年第9号)规定的对外承包工程资格，境外总承包企业，应具有相应资质</w:t>
            </w:r>
          </w:p>
        </w:tc>
        <w:tc>
          <w:tcPr>
            <w:tcW w:w="2845" w:type="dxa"/>
            <w:vAlign w:val="center"/>
          </w:tcPr>
          <w:p w14:paraId="17F47D83" w14:textId="77777777" w:rsidR="00F018AF" w:rsidRPr="00734060" w:rsidRDefault="00F018AF" w:rsidP="003D796F">
            <w:pPr>
              <w:jc w:val="center"/>
              <w:rPr>
                <w:rFonts w:ascii="仿宋" w:eastAsia="仿宋" w:hAnsi="仿宋"/>
                <w:sz w:val="24"/>
              </w:rPr>
            </w:pPr>
            <w:r w:rsidRPr="00734060">
              <w:rPr>
                <w:rFonts w:ascii="仿宋" w:eastAsia="仿宋" w:hAnsi="仿宋"/>
                <w:sz w:val="24"/>
              </w:rPr>
              <w:t>对外承包工程贷款</w:t>
            </w:r>
          </w:p>
          <w:p w14:paraId="197FC689" w14:textId="77777777" w:rsidR="00F018AF" w:rsidRPr="00734060" w:rsidRDefault="00F018AF" w:rsidP="003D796F">
            <w:pPr>
              <w:jc w:val="center"/>
              <w:rPr>
                <w:rFonts w:ascii="仿宋" w:eastAsia="仿宋" w:hAnsi="仿宋"/>
                <w:sz w:val="24"/>
              </w:rPr>
            </w:pPr>
          </w:p>
          <w:p w14:paraId="55F0353C"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（单一商务合同、系列商务合同流动资金类贷款、</w:t>
            </w:r>
          </w:p>
          <w:p w14:paraId="7B3712DD" w14:textId="77777777" w:rsidR="00F018AF" w:rsidRPr="00734060" w:rsidRDefault="00F018AF" w:rsidP="003D796F">
            <w:pPr>
              <w:jc w:val="center"/>
              <w:rPr>
                <w:rFonts w:ascii="仿宋" w:eastAsia="仿宋" w:hAnsi="仿宋"/>
              </w:rPr>
            </w:pPr>
            <w:r w:rsidRPr="00734060">
              <w:rPr>
                <w:rFonts w:ascii="仿宋" w:eastAsia="仿宋" w:hAnsi="仿宋" w:hint="eastAsia"/>
                <w:sz w:val="24"/>
              </w:rPr>
              <w:t>多个商务合同合并流动资金类贷款）</w:t>
            </w:r>
          </w:p>
        </w:tc>
      </w:tr>
      <w:tr w:rsidR="00F018AF" w14:paraId="3491CE91" w14:textId="77777777" w:rsidTr="003D796F">
        <w:tc>
          <w:tcPr>
            <w:tcW w:w="851" w:type="dxa"/>
            <w:vAlign w:val="center"/>
          </w:tcPr>
          <w:p w14:paraId="26B6625A"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lastRenderedPageBreak/>
              <w:t>7</w:t>
            </w:r>
          </w:p>
        </w:tc>
        <w:tc>
          <w:tcPr>
            <w:tcW w:w="1559" w:type="dxa"/>
            <w:vAlign w:val="center"/>
          </w:tcPr>
          <w:p w14:paraId="3DE7CF0B" w14:textId="77777777" w:rsidR="00F018AF" w:rsidRPr="00734060" w:rsidRDefault="00F018AF" w:rsidP="003D796F">
            <w:pPr>
              <w:jc w:val="center"/>
              <w:rPr>
                <w:rFonts w:ascii="仿宋" w:eastAsia="仿宋" w:hAnsi="仿宋"/>
                <w:sz w:val="24"/>
              </w:rPr>
            </w:pPr>
            <w:r w:rsidRPr="00734060">
              <w:rPr>
                <w:rFonts w:ascii="仿宋" w:eastAsia="仿宋" w:hAnsi="仿宋"/>
                <w:sz w:val="24"/>
              </w:rPr>
              <w:t>境内企业</w:t>
            </w:r>
            <w:r w:rsidRPr="00734060">
              <w:rPr>
                <w:rFonts w:ascii="仿宋" w:eastAsia="仿宋" w:hAnsi="仿宋" w:hint="eastAsia"/>
                <w:sz w:val="24"/>
              </w:rPr>
              <w:t>开展与周边国家基础设施建设</w:t>
            </w:r>
          </w:p>
        </w:tc>
        <w:tc>
          <w:tcPr>
            <w:tcW w:w="4384" w:type="dxa"/>
            <w:vAlign w:val="center"/>
          </w:tcPr>
          <w:p w14:paraId="00FEA341"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（一）直接联接其他国家或边境口岸，且对进出口贸易有直接促进作用的境内铁路、公路、桥梁、管道运输、航道、邮电通信等基础设施建设项目；</w:t>
            </w:r>
          </w:p>
          <w:p w14:paraId="43C9A850"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（二）国家有权审批部门批准的有国际航线的航空港、机场等境内航空运输基础设施项目；</w:t>
            </w:r>
          </w:p>
          <w:p w14:paraId="2A4AEBA4"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（三）国家有权审批部门批准的有国际航线的港口、码头等境内水运基础设施建设项目；</w:t>
            </w:r>
          </w:p>
          <w:p w14:paraId="173ECB12"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（四）纳入国务院有关政府主管部门批准、认定名单或上海市“一带一路”相关项目库的铁路、公路、桥梁、管道运输、航道、邮电通信等基础设施项目。</w:t>
            </w:r>
          </w:p>
        </w:tc>
        <w:tc>
          <w:tcPr>
            <w:tcW w:w="2845" w:type="dxa"/>
            <w:vAlign w:val="center"/>
          </w:tcPr>
          <w:p w14:paraId="5F0138DF" w14:textId="77777777" w:rsidR="00F018AF" w:rsidRPr="00734060" w:rsidRDefault="00F018AF" w:rsidP="003D796F">
            <w:pPr>
              <w:jc w:val="center"/>
              <w:rPr>
                <w:rFonts w:ascii="仿宋" w:eastAsia="仿宋" w:hAnsi="仿宋"/>
                <w:sz w:val="24"/>
              </w:rPr>
            </w:pPr>
          </w:p>
          <w:p w14:paraId="4CEF99DA" w14:textId="77777777" w:rsidR="00F018AF" w:rsidRPr="00734060" w:rsidRDefault="00F018AF" w:rsidP="003D796F">
            <w:pPr>
              <w:jc w:val="center"/>
              <w:rPr>
                <w:rFonts w:ascii="仿宋" w:eastAsia="仿宋" w:hAnsi="仿宋"/>
                <w:sz w:val="24"/>
              </w:rPr>
            </w:pPr>
            <w:r w:rsidRPr="00734060">
              <w:rPr>
                <w:rFonts w:ascii="仿宋" w:eastAsia="仿宋" w:hAnsi="仿宋"/>
                <w:sz w:val="24"/>
              </w:rPr>
              <w:t>互联互通</w:t>
            </w:r>
          </w:p>
          <w:p w14:paraId="1EEE2E0B" w14:textId="77777777" w:rsidR="00F018AF" w:rsidRPr="00734060" w:rsidRDefault="00F018AF" w:rsidP="003D796F">
            <w:pPr>
              <w:jc w:val="center"/>
              <w:rPr>
                <w:rFonts w:ascii="仿宋" w:eastAsia="仿宋" w:hAnsi="仿宋"/>
                <w:sz w:val="24"/>
              </w:rPr>
            </w:pPr>
            <w:r w:rsidRPr="00734060">
              <w:rPr>
                <w:rFonts w:ascii="仿宋" w:eastAsia="仿宋" w:hAnsi="仿宋"/>
                <w:sz w:val="24"/>
              </w:rPr>
              <w:t>基础设施建设贷款</w:t>
            </w:r>
          </w:p>
          <w:p w14:paraId="32691A6A" w14:textId="77777777" w:rsidR="00F018AF" w:rsidRPr="00734060" w:rsidRDefault="00F018AF" w:rsidP="003D796F">
            <w:pPr>
              <w:jc w:val="center"/>
              <w:rPr>
                <w:rFonts w:ascii="仿宋" w:eastAsia="仿宋" w:hAnsi="仿宋"/>
                <w:sz w:val="24"/>
              </w:rPr>
            </w:pPr>
          </w:p>
          <w:p w14:paraId="052713C0"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（固定资产贷款、</w:t>
            </w:r>
          </w:p>
          <w:p w14:paraId="472D6BEA"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tc>
      </w:tr>
      <w:tr w:rsidR="00F018AF" w14:paraId="221AED7B" w14:textId="77777777" w:rsidTr="003D796F">
        <w:tc>
          <w:tcPr>
            <w:tcW w:w="851" w:type="dxa"/>
            <w:vAlign w:val="center"/>
          </w:tcPr>
          <w:p w14:paraId="58AE735B"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8</w:t>
            </w:r>
          </w:p>
        </w:tc>
        <w:tc>
          <w:tcPr>
            <w:tcW w:w="1559" w:type="dxa"/>
            <w:vAlign w:val="center"/>
          </w:tcPr>
          <w:p w14:paraId="378C4C5E"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小微企业</w:t>
            </w:r>
          </w:p>
        </w:tc>
        <w:tc>
          <w:tcPr>
            <w:tcW w:w="4384" w:type="dxa"/>
            <w:vAlign w:val="center"/>
          </w:tcPr>
          <w:p w14:paraId="1C5A719D"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（一）企业连续经营3年以上，上年度营业收入1亿元以上;</w:t>
            </w:r>
          </w:p>
          <w:p w14:paraId="54C5681B"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（二）企业的净资产不低于5000万元，资产负债率不超过70%;</w:t>
            </w:r>
          </w:p>
          <w:p w14:paraId="3437A602"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（三）企业可提供近2年经审计的财务报告，且净利润均为正;</w:t>
            </w:r>
          </w:p>
          <w:p w14:paraId="55E8582B"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（四）企业产品或服务在特定细分市场的占有率位于本市前3位或全国前10位;</w:t>
            </w:r>
          </w:p>
          <w:p w14:paraId="4D8B415D" w14:textId="77777777" w:rsidR="00F018AF" w:rsidRPr="00734060" w:rsidRDefault="00F018AF" w:rsidP="003D796F">
            <w:pPr>
              <w:jc w:val="left"/>
              <w:rPr>
                <w:rFonts w:ascii="仿宋" w:eastAsia="仿宋" w:hAnsi="仿宋"/>
                <w:sz w:val="24"/>
              </w:rPr>
            </w:pPr>
            <w:r w:rsidRPr="00734060">
              <w:rPr>
                <w:rFonts w:ascii="仿宋" w:eastAsia="仿宋" w:hAnsi="仿宋" w:hint="eastAsia"/>
                <w:sz w:val="24"/>
              </w:rPr>
              <w:t>（五）企业税务评级为A或近年来依法纳税表现良好。</w:t>
            </w:r>
          </w:p>
        </w:tc>
        <w:tc>
          <w:tcPr>
            <w:tcW w:w="2845" w:type="dxa"/>
            <w:vAlign w:val="center"/>
          </w:tcPr>
          <w:p w14:paraId="72575B28" w14:textId="77777777" w:rsidR="00F018AF" w:rsidRPr="00734060" w:rsidRDefault="00F018AF" w:rsidP="003D796F">
            <w:pPr>
              <w:jc w:val="center"/>
              <w:rPr>
                <w:rFonts w:ascii="仿宋" w:eastAsia="仿宋" w:hAnsi="仿宋"/>
                <w:sz w:val="24"/>
              </w:rPr>
            </w:pPr>
          </w:p>
          <w:p w14:paraId="1C510D96"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“银担合作”贷款、</w:t>
            </w:r>
          </w:p>
          <w:p w14:paraId="6C82F74D"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小微企业银行转贷款、</w:t>
            </w:r>
          </w:p>
          <w:p w14:paraId="77562D92"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供应链金融</w:t>
            </w:r>
          </w:p>
          <w:p w14:paraId="401F29C2" w14:textId="77777777" w:rsidR="00F018AF" w:rsidRPr="00734060" w:rsidRDefault="00F018AF" w:rsidP="003D796F">
            <w:pPr>
              <w:jc w:val="center"/>
              <w:rPr>
                <w:rFonts w:ascii="仿宋" w:eastAsia="仿宋" w:hAnsi="仿宋"/>
                <w:sz w:val="24"/>
              </w:rPr>
            </w:pPr>
          </w:p>
          <w:p w14:paraId="0691CABA" w14:textId="77777777" w:rsidR="00F018AF" w:rsidRPr="00734060" w:rsidRDefault="00F018AF" w:rsidP="003D796F">
            <w:pPr>
              <w:jc w:val="center"/>
              <w:rPr>
                <w:rFonts w:ascii="仿宋" w:eastAsia="仿宋" w:hAnsi="仿宋"/>
                <w:sz w:val="24"/>
              </w:rPr>
            </w:pPr>
            <w:r w:rsidRPr="00734060">
              <w:rPr>
                <w:rFonts w:ascii="仿宋" w:eastAsia="仿宋" w:hAnsi="仿宋" w:hint="eastAsia"/>
                <w:sz w:val="24"/>
              </w:rPr>
              <w:t>（流动资金贷款）</w:t>
            </w:r>
          </w:p>
        </w:tc>
      </w:tr>
    </w:tbl>
    <w:p w14:paraId="7E154C17" w14:textId="77777777" w:rsidR="00F018AF" w:rsidRDefault="00F018AF" w:rsidP="00F018AF"/>
    <w:p w14:paraId="12150858" w14:textId="77777777" w:rsidR="00F018AF" w:rsidRPr="001D1AD9" w:rsidRDefault="00F018AF" w:rsidP="00F018AF">
      <w:pPr>
        <w:rPr>
          <w:rFonts w:ascii="仿宋_GB2312" w:eastAsia="仿宋_GB2312"/>
          <w:sz w:val="24"/>
        </w:rPr>
      </w:pPr>
      <w:r w:rsidRPr="001D1AD9">
        <w:rPr>
          <w:rFonts w:ascii="仿宋_GB2312" w:eastAsia="仿宋_GB2312" w:hint="eastAsia"/>
          <w:b/>
          <w:bCs/>
          <w:sz w:val="24"/>
        </w:rPr>
        <w:t>注</w:t>
      </w:r>
      <w:r w:rsidRPr="001D1AD9">
        <w:rPr>
          <w:rFonts w:ascii="仿宋_GB2312" w:eastAsia="仿宋_GB2312" w:hint="eastAsia"/>
          <w:sz w:val="24"/>
        </w:rPr>
        <w:t>：</w:t>
      </w:r>
      <w:r>
        <w:rPr>
          <w:rFonts w:ascii="仿宋_GB2312" w:eastAsia="仿宋_GB2312" w:hint="eastAsia"/>
          <w:sz w:val="24"/>
        </w:rPr>
        <w:t>新一代信息技术产业、高端装备制造产业、新材料产业、生物产业、新能源汽车产业、新能源产业、节能环保产业、数字创意产业等</w:t>
      </w:r>
    </w:p>
    <w:p w14:paraId="4BEDC05B" w14:textId="77777777" w:rsidR="00F018AF" w:rsidRDefault="00F018AF" w:rsidP="00F018AF"/>
    <w:p w14:paraId="7AF93939" w14:textId="77777777" w:rsidR="00F018AF" w:rsidRDefault="00F018AF" w:rsidP="00F018AF"/>
    <w:p w14:paraId="46153B90" w14:textId="77777777" w:rsidR="00F018AF" w:rsidRDefault="00F018AF" w:rsidP="00F018AF"/>
    <w:p w14:paraId="379AE6E5" w14:textId="77777777" w:rsidR="00F018AF" w:rsidRDefault="00F018AF" w:rsidP="00F018AF"/>
    <w:p w14:paraId="377AFAC7" w14:textId="77777777" w:rsidR="00EE3AAB" w:rsidRPr="00F018AF" w:rsidRDefault="00EE3AAB"/>
    <w:sectPr w:rsidR="00EE3AAB" w:rsidRPr="00F01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AF"/>
    <w:rsid w:val="00EE3AAB"/>
    <w:rsid w:val="00F0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A50B3D"/>
  <w15:chartTrackingRefBased/>
  <w15:docId w15:val="{71169381-FFE5-8E4E-BA20-956AE0E1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1115</Characters>
  <Application>Microsoft Office Word</Application>
  <DocSecurity>0</DocSecurity>
  <Lines>48</Lines>
  <Paragraphs>31</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宝敬</dc:creator>
  <cp:keywords/>
  <dc:description/>
  <cp:lastModifiedBy>姚 宝敬</cp:lastModifiedBy>
  <cp:revision>1</cp:revision>
  <dcterms:created xsi:type="dcterms:W3CDTF">2022-04-07T02:45:00Z</dcterms:created>
  <dcterms:modified xsi:type="dcterms:W3CDTF">2022-04-07T02:46:00Z</dcterms:modified>
</cp:coreProperties>
</file>