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ED9152" w14:textId="77777777" w:rsidR="00A42580" w:rsidRDefault="00052D4E">
      <w:pPr>
        <w:pStyle w:val="ad"/>
      </w:pPr>
      <w:r>
        <w:rPr>
          <w:rFonts w:hint="eastAsia"/>
        </w:rPr>
        <w:t>重磅来袭招聘盛宴</w:t>
      </w:r>
      <w:r>
        <w:rPr>
          <w:rFonts w:hint="eastAsia"/>
        </w:rPr>
        <w:t>----</w:t>
      </w:r>
      <w:r>
        <w:rPr>
          <w:rFonts w:hint="eastAsia"/>
        </w:rPr>
        <w:t>暨第五届上海</w:t>
      </w:r>
      <w:r>
        <w:rPr>
          <w:rFonts w:hint="eastAsia"/>
        </w:rPr>
        <w:t>IT</w:t>
      </w:r>
      <w:r>
        <w:rPr>
          <w:rFonts w:hint="eastAsia"/>
        </w:rPr>
        <w:t>人才双选会</w:t>
      </w:r>
    </w:p>
    <w:p w14:paraId="67ECDF03" w14:textId="77777777" w:rsidR="00A42580" w:rsidRDefault="00052D4E">
      <w:pPr>
        <w:spacing w:line="360" w:lineRule="auto"/>
        <w:ind w:firstLine="420"/>
        <w:rPr>
          <w:rFonts w:ascii="仿宋" w:eastAsia="仿宋" w:hAnsi="仿宋"/>
          <w:color w:val="984806"/>
          <w:sz w:val="24"/>
          <w:szCs w:val="24"/>
        </w:rPr>
      </w:pPr>
      <w:r>
        <w:rPr>
          <w:rFonts w:ascii="仿宋" w:eastAsia="仿宋" w:hAnsi="仿宋" w:hint="eastAsia"/>
          <w:color w:val="984806"/>
          <w:sz w:val="24"/>
          <w:szCs w:val="24"/>
        </w:rPr>
        <w:t>第五届</w:t>
      </w:r>
      <w:r>
        <w:rPr>
          <w:rFonts w:ascii="仿宋" w:eastAsia="仿宋" w:hAnsi="仿宋" w:hint="eastAsia"/>
          <w:color w:val="984806"/>
          <w:sz w:val="24"/>
          <w:szCs w:val="24"/>
        </w:rPr>
        <w:t>IT</w:t>
      </w:r>
      <w:r>
        <w:rPr>
          <w:rFonts w:ascii="仿宋" w:eastAsia="仿宋" w:hAnsi="仿宋"/>
          <w:color w:val="984806"/>
          <w:sz w:val="24"/>
          <w:szCs w:val="24"/>
        </w:rPr>
        <w:t>人才双选会</w:t>
      </w:r>
      <w:r>
        <w:rPr>
          <w:rFonts w:ascii="仿宋" w:eastAsia="仿宋" w:hAnsi="仿宋" w:hint="eastAsia"/>
          <w:color w:val="984806"/>
          <w:sz w:val="24"/>
          <w:szCs w:val="24"/>
        </w:rPr>
        <w:t>（上海站）是由上海市软件行业协会、上海浦东软件园三林园、</w:t>
      </w:r>
      <w:r>
        <w:rPr>
          <w:rFonts w:ascii="仿宋" w:eastAsia="仿宋" w:hAnsi="仿宋" w:hint="eastAsia"/>
          <w:color w:val="984806"/>
          <w:sz w:val="24"/>
          <w:szCs w:val="24"/>
        </w:rPr>
        <w:t>上海软件对外贸易联盟、</w:t>
      </w:r>
      <w:r>
        <w:rPr>
          <w:rFonts w:ascii="仿宋" w:eastAsia="仿宋" w:hAnsi="仿宋" w:hint="eastAsia"/>
          <w:color w:val="984806"/>
          <w:sz w:val="24"/>
          <w:szCs w:val="24"/>
        </w:rPr>
        <w:t>极客营教育集团联合主办，直接</w:t>
      </w:r>
      <w:r>
        <w:rPr>
          <w:rFonts w:ascii="仿宋" w:eastAsia="仿宋" w:hAnsi="仿宋"/>
          <w:color w:val="984806"/>
          <w:sz w:val="24"/>
          <w:szCs w:val="24"/>
        </w:rPr>
        <w:t>为企业与学员</w:t>
      </w:r>
      <w:r>
        <w:rPr>
          <w:rFonts w:ascii="仿宋" w:eastAsia="仿宋" w:hAnsi="仿宋" w:hint="eastAsia"/>
          <w:color w:val="984806"/>
          <w:sz w:val="24"/>
          <w:szCs w:val="24"/>
        </w:rPr>
        <w:t>就业</w:t>
      </w:r>
      <w:r>
        <w:rPr>
          <w:rFonts w:ascii="仿宋" w:eastAsia="仿宋" w:hAnsi="仿宋"/>
          <w:color w:val="984806"/>
          <w:sz w:val="24"/>
          <w:szCs w:val="24"/>
        </w:rPr>
        <w:t>搭建</w:t>
      </w:r>
      <w:r>
        <w:rPr>
          <w:rFonts w:ascii="仿宋" w:eastAsia="仿宋" w:hAnsi="仿宋" w:hint="eastAsia"/>
          <w:color w:val="984806"/>
          <w:sz w:val="24"/>
          <w:szCs w:val="24"/>
        </w:rPr>
        <w:t>的交流</w:t>
      </w:r>
      <w:r>
        <w:rPr>
          <w:rFonts w:ascii="仿宋" w:eastAsia="仿宋" w:hAnsi="仿宋"/>
          <w:color w:val="984806"/>
          <w:sz w:val="24"/>
          <w:szCs w:val="24"/>
        </w:rPr>
        <w:t>平台</w:t>
      </w:r>
      <w:r>
        <w:rPr>
          <w:rFonts w:ascii="仿宋" w:eastAsia="仿宋" w:hAnsi="仿宋" w:hint="eastAsia"/>
          <w:color w:val="984806"/>
          <w:sz w:val="24"/>
          <w:szCs w:val="24"/>
        </w:rPr>
        <w:t>。希望</w:t>
      </w:r>
      <w:r>
        <w:rPr>
          <w:rFonts w:ascii="仿宋" w:eastAsia="仿宋" w:hAnsi="仿宋"/>
          <w:color w:val="984806"/>
          <w:sz w:val="24"/>
          <w:szCs w:val="24"/>
        </w:rPr>
        <w:t>凭借</w:t>
      </w:r>
      <w:r>
        <w:rPr>
          <w:rFonts w:ascii="仿宋" w:eastAsia="仿宋" w:hAnsi="仿宋" w:hint="eastAsia"/>
          <w:color w:val="984806"/>
          <w:sz w:val="24"/>
          <w:szCs w:val="24"/>
        </w:rPr>
        <w:t>高效的招聘平台、</w:t>
      </w:r>
      <w:r>
        <w:rPr>
          <w:rFonts w:ascii="仿宋" w:eastAsia="仿宋" w:hAnsi="仿宋"/>
          <w:color w:val="984806"/>
          <w:sz w:val="24"/>
          <w:szCs w:val="24"/>
        </w:rPr>
        <w:t>优秀的人才质量、</w:t>
      </w:r>
      <w:r>
        <w:rPr>
          <w:rFonts w:ascii="仿宋" w:eastAsia="仿宋" w:hAnsi="仿宋" w:hint="eastAsia"/>
          <w:color w:val="984806"/>
          <w:sz w:val="24"/>
          <w:szCs w:val="24"/>
        </w:rPr>
        <w:t>独特</w:t>
      </w:r>
      <w:r>
        <w:rPr>
          <w:rFonts w:ascii="仿宋" w:eastAsia="仿宋" w:hAnsi="仿宋"/>
          <w:color w:val="984806"/>
          <w:sz w:val="24"/>
          <w:szCs w:val="24"/>
        </w:rPr>
        <w:t>的招聘流程</w:t>
      </w:r>
      <w:r>
        <w:rPr>
          <w:rFonts w:ascii="仿宋" w:eastAsia="仿宋" w:hAnsi="仿宋" w:hint="eastAsia"/>
          <w:color w:val="984806"/>
          <w:sz w:val="24"/>
          <w:szCs w:val="24"/>
        </w:rPr>
        <w:t>，为上海地区企业更好地提供</w:t>
      </w:r>
      <w:r>
        <w:rPr>
          <w:rFonts w:ascii="仿宋" w:eastAsia="仿宋" w:hAnsi="仿宋" w:hint="eastAsia"/>
          <w:color w:val="984806"/>
          <w:sz w:val="24"/>
          <w:szCs w:val="24"/>
        </w:rPr>
        <w:t>IT</w:t>
      </w:r>
      <w:r>
        <w:rPr>
          <w:rFonts w:ascii="仿宋" w:eastAsia="仿宋" w:hAnsi="仿宋" w:hint="eastAsia"/>
          <w:color w:val="984806"/>
          <w:sz w:val="24"/>
          <w:szCs w:val="24"/>
        </w:rPr>
        <w:t>人才支持。</w:t>
      </w:r>
    </w:p>
    <w:p w14:paraId="05346955" w14:textId="77777777" w:rsidR="00A42580" w:rsidRDefault="00052D4E">
      <w:pPr>
        <w:spacing w:line="360" w:lineRule="auto"/>
        <w:ind w:firstLine="420"/>
        <w:rPr>
          <w:rFonts w:ascii="仿宋" w:eastAsia="仿宋" w:hAnsi="仿宋"/>
          <w:color w:val="984806"/>
          <w:sz w:val="24"/>
          <w:szCs w:val="24"/>
        </w:rPr>
      </w:pPr>
      <w:r>
        <w:rPr>
          <w:rFonts w:ascii="仿宋" w:eastAsia="仿宋" w:hAnsi="仿宋" w:hint="eastAsia"/>
          <w:color w:val="984806"/>
          <w:sz w:val="24"/>
          <w:szCs w:val="24"/>
        </w:rPr>
        <w:t>第五届</w:t>
      </w:r>
      <w:r>
        <w:rPr>
          <w:rFonts w:ascii="仿宋" w:eastAsia="仿宋" w:hAnsi="仿宋" w:hint="eastAsia"/>
          <w:color w:val="984806"/>
          <w:sz w:val="24"/>
          <w:szCs w:val="24"/>
        </w:rPr>
        <w:t>IT</w:t>
      </w:r>
      <w:r>
        <w:rPr>
          <w:rFonts w:ascii="仿宋" w:eastAsia="仿宋" w:hAnsi="仿宋"/>
          <w:color w:val="984806"/>
          <w:sz w:val="24"/>
          <w:szCs w:val="24"/>
        </w:rPr>
        <w:t>人才双选会</w:t>
      </w:r>
      <w:r>
        <w:rPr>
          <w:rFonts w:ascii="仿宋" w:eastAsia="仿宋" w:hAnsi="仿宋" w:hint="eastAsia"/>
          <w:color w:val="984806"/>
          <w:sz w:val="24"/>
          <w:szCs w:val="24"/>
        </w:rPr>
        <w:t>（上海站）</w:t>
      </w:r>
      <w:r>
        <w:rPr>
          <w:rFonts w:ascii="仿宋" w:eastAsia="仿宋" w:hAnsi="仿宋"/>
          <w:color w:val="984806"/>
          <w:sz w:val="24"/>
          <w:szCs w:val="24"/>
        </w:rPr>
        <w:t>将于</w:t>
      </w:r>
      <w:r>
        <w:rPr>
          <w:rFonts w:ascii="仿宋" w:eastAsia="仿宋" w:hAnsi="仿宋" w:hint="eastAsia"/>
          <w:color w:val="984806"/>
          <w:sz w:val="24"/>
          <w:szCs w:val="24"/>
        </w:rPr>
        <w:t>2021</w:t>
      </w:r>
      <w:r>
        <w:rPr>
          <w:rFonts w:ascii="仿宋" w:eastAsia="仿宋" w:hAnsi="仿宋" w:hint="eastAsia"/>
          <w:color w:val="984806"/>
          <w:sz w:val="24"/>
          <w:szCs w:val="24"/>
        </w:rPr>
        <w:t>年</w:t>
      </w:r>
      <w:r>
        <w:rPr>
          <w:rFonts w:ascii="仿宋" w:eastAsia="仿宋" w:hAnsi="仿宋" w:hint="eastAsia"/>
          <w:color w:val="984806"/>
          <w:sz w:val="24"/>
          <w:szCs w:val="24"/>
        </w:rPr>
        <w:t>11</w:t>
      </w:r>
      <w:r>
        <w:rPr>
          <w:rFonts w:ascii="仿宋" w:eastAsia="仿宋" w:hAnsi="仿宋" w:hint="eastAsia"/>
          <w:color w:val="984806"/>
          <w:sz w:val="24"/>
          <w:szCs w:val="24"/>
        </w:rPr>
        <w:t>月</w:t>
      </w:r>
      <w:r>
        <w:rPr>
          <w:rFonts w:ascii="仿宋" w:eastAsia="仿宋" w:hAnsi="仿宋" w:hint="eastAsia"/>
          <w:color w:val="984806"/>
          <w:sz w:val="24"/>
          <w:szCs w:val="24"/>
        </w:rPr>
        <w:t>11</w:t>
      </w:r>
      <w:r>
        <w:rPr>
          <w:rFonts w:ascii="仿宋" w:eastAsia="仿宋" w:hAnsi="仿宋" w:hint="eastAsia"/>
          <w:color w:val="984806"/>
          <w:sz w:val="24"/>
          <w:szCs w:val="24"/>
        </w:rPr>
        <w:t>日（周四）</w:t>
      </w:r>
      <w:r>
        <w:rPr>
          <w:rFonts w:ascii="仿宋" w:eastAsia="仿宋" w:hAnsi="仿宋" w:hint="eastAsia"/>
          <w:color w:val="984806"/>
          <w:sz w:val="24"/>
          <w:szCs w:val="24"/>
        </w:rPr>
        <w:t>9</w:t>
      </w:r>
      <w:r>
        <w:rPr>
          <w:rFonts w:ascii="仿宋" w:eastAsia="仿宋" w:hAnsi="仿宋"/>
          <w:color w:val="984806"/>
          <w:sz w:val="24"/>
          <w:szCs w:val="24"/>
        </w:rPr>
        <w:t>:</w:t>
      </w:r>
      <w:r>
        <w:rPr>
          <w:rFonts w:ascii="仿宋" w:eastAsia="仿宋" w:hAnsi="仿宋" w:hint="eastAsia"/>
          <w:color w:val="984806"/>
          <w:sz w:val="24"/>
          <w:szCs w:val="24"/>
        </w:rPr>
        <w:t>3</w:t>
      </w:r>
      <w:r>
        <w:rPr>
          <w:rFonts w:ascii="仿宋" w:eastAsia="仿宋" w:hAnsi="仿宋" w:hint="eastAsia"/>
          <w:color w:val="984806"/>
          <w:sz w:val="24"/>
          <w:szCs w:val="24"/>
        </w:rPr>
        <w:t>0</w:t>
      </w:r>
      <w:r>
        <w:rPr>
          <w:rFonts w:ascii="仿宋" w:eastAsia="仿宋" w:hAnsi="仿宋" w:hint="eastAsia"/>
          <w:color w:val="984806"/>
          <w:sz w:val="24"/>
          <w:szCs w:val="24"/>
        </w:rPr>
        <w:t>以腾讯会议的形式</w:t>
      </w:r>
      <w:r>
        <w:rPr>
          <w:rFonts w:ascii="仿宋" w:eastAsia="仿宋" w:hAnsi="仿宋"/>
          <w:color w:val="984806"/>
          <w:sz w:val="24"/>
          <w:szCs w:val="24"/>
        </w:rPr>
        <w:t>举行。</w:t>
      </w:r>
      <w:r>
        <w:rPr>
          <w:rFonts w:ascii="仿宋" w:eastAsia="仿宋" w:hAnsi="仿宋" w:hint="eastAsia"/>
          <w:color w:val="984806"/>
          <w:sz w:val="24"/>
          <w:szCs w:val="24"/>
        </w:rPr>
        <w:t>将有</w:t>
      </w:r>
      <w:r>
        <w:rPr>
          <w:rFonts w:ascii="仿宋" w:eastAsia="仿宋" w:hAnsi="仿宋" w:hint="eastAsia"/>
          <w:color w:val="984806"/>
          <w:sz w:val="24"/>
          <w:szCs w:val="24"/>
        </w:rPr>
        <w:t>200</w:t>
      </w:r>
      <w:r>
        <w:rPr>
          <w:rFonts w:ascii="仿宋" w:eastAsia="仿宋" w:hAnsi="仿宋" w:hint="eastAsia"/>
          <w:color w:val="984806"/>
          <w:sz w:val="24"/>
          <w:szCs w:val="24"/>
        </w:rPr>
        <w:t>余名来自全国各大本科高校及大专高校的优秀软件开发人才参与。学员技术方向包括：</w:t>
      </w:r>
      <w:r>
        <w:rPr>
          <w:rFonts w:ascii="仿宋" w:eastAsia="仿宋" w:hAnsi="仿宋"/>
          <w:color w:val="984806"/>
          <w:sz w:val="24"/>
          <w:szCs w:val="24"/>
        </w:rPr>
        <w:t>Java</w:t>
      </w:r>
      <w:r>
        <w:rPr>
          <w:rFonts w:ascii="仿宋" w:eastAsia="仿宋" w:hAnsi="仿宋" w:hint="eastAsia"/>
          <w:color w:val="984806"/>
          <w:sz w:val="24"/>
          <w:szCs w:val="24"/>
        </w:rPr>
        <w:t>、前端</w:t>
      </w:r>
      <w:r>
        <w:rPr>
          <w:rFonts w:ascii="仿宋" w:eastAsia="仿宋" w:hAnsi="仿宋" w:hint="eastAsia"/>
          <w:color w:val="984806"/>
          <w:sz w:val="24"/>
          <w:szCs w:val="24"/>
        </w:rPr>
        <w:t>HTML5</w:t>
      </w:r>
      <w:r>
        <w:rPr>
          <w:rFonts w:ascii="仿宋" w:eastAsia="仿宋" w:hAnsi="仿宋" w:hint="eastAsia"/>
          <w:color w:val="984806"/>
          <w:sz w:val="24"/>
          <w:szCs w:val="24"/>
        </w:rPr>
        <w:t>、</w:t>
      </w:r>
      <w:r>
        <w:rPr>
          <w:rFonts w:ascii="仿宋" w:eastAsia="仿宋" w:hAnsi="仿宋"/>
          <w:color w:val="984806"/>
          <w:sz w:val="24"/>
          <w:szCs w:val="24"/>
        </w:rPr>
        <w:t>.NET</w:t>
      </w:r>
      <w:r>
        <w:rPr>
          <w:rFonts w:ascii="仿宋" w:eastAsia="仿宋" w:hAnsi="仿宋" w:hint="eastAsia"/>
          <w:color w:val="984806"/>
          <w:sz w:val="24"/>
          <w:szCs w:val="24"/>
        </w:rPr>
        <w:t>、实施等。学员中有应届生、往届生和</w:t>
      </w:r>
      <w:r>
        <w:rPr>
          <w:rFonts w:ascii="仿宋" w:eastAsia="仿宋" w:hAnsi="仿宋"/>
          <w:color w:val="984806"/>
          <w:sz w:val="24"/>
          <w:szCs w:val="24"/>
        </w:rPr>
        <w:t>1-</w:t>
      </w:r>
      <w:r>
        <w:rPr>
          <w:rFonts w:ascii="仿宋" w:eastAsia="仿宋" w:hAnsi="仿宋" w:hint="eastAsia"/>
          <w:color w:val="984806"/>
          <w:sz w:val="24"/>
          <w:szCs w:val="24"/>
        </w:rPr>
        <w:t>3</w:t>
      </w:r>
      <w:r>
        <w:rPr>
          <w:rFonts w:ascii="仿宋" w:eastAsia="仿宋" w:hAnsi="仿宋" w:hint="eastAsia"/>
          <w:color w:val="984806"/>
          <w:sz w:val="24"/>
          <w:szCs w:val="24"/>
        </w:rPr>
        <w:t>年</w:t>
      </w:r>
      <w:r>
        <w:rPr>
          <w:rFonts w:ascii="仿宋" w:eastAsia="仿宋" w:hAnsi="仿宋"/>
          <w:color w:val="984806"/>
          <w:sz w:val="24"/>
          <w:szCs w:val="24"/>
        </w:rPr>
        <w:t>IT</w:t>
      </w:r>
      <w:r>
        <w:rPr>
          <w:rFonts w:ascii="仿宋" w:eastAsia="仿宋" w:hAnsi="仿宋" w:hint="eastAsia"/>
          <w:color w:val="984806"/>
          <w:sz w:val="24"/>
          <w:szCs w:val="24"/>
        </w:rPr>
        <w:t>工作经验者，欢迎广大用人单位莅临现场甄选人才</w:t>
      </w:r>
      <w:r>
        <w:rPr>
          <w:rFonts w:ascii="仿宋" w:eastAsia="仿宋" w:hAnsi="仿宋"/>
          <w:color w:val="984806"/>
          <w:sz w:val="24"/>
          <w:szCs w:val="24"/>
        </w:rPr>
        <w:t>。</w:t>
      </w:r>
    </w:p>
    <w:p w14:paraId="46B9A34B" w14:textId="77777777" w:rsidR="00A42580" w:rsidRDefault="00052D4E">
      <w:pPr>
        <w:spacing w:line="360" w:lineRule="auto"/>
        <w:ind w:firstLine="420"/>
        <w:rPr>
          <w:rFonts w:ascii="仿宋" w:eastAsia="仿宋" w:hAnsi="仿宋"/>
          <w:color w:val="984806"/>
          <w:sz w:val="24"/>
          <w:szCs w:val="24"/>
        </w:rPr>
      </w:pPr>
      <w:r>
        <w:rPr>
          <w:rFonts w:ascii="仿宋" w:eastAsia="仿宋" w:hAnsi="仿宋" w:hint="eastAsia"/>
          <w:color w:val="984806"/>
          <w:sz w:val="24"/>
          <w:szCs w:val="24"/>
        </w:rPr>
        <w:t>特邀请您的光临。</w:t>
      </w:r>
    </w:p>
    <w:p w14:paraId="5ABA3DAD" w14:textId="77777777" w:rsidR="00A42580" w:rsidRDefault="00A42580">
      <w:pPr>
        <w:rPr>
          <w:rFonts w:eastAsiaTheme="minorEastAsia"/>
        </w:rPr>
      </w:pPr>
    </w:p>
    <w:p w14:paraId="35DCEFFD" w14:textId="77777777" w:rsidR="00A42580" w:rsidRDefault="00052D4E">
      <w:pPr>
        <w:spacing w:line="360" w:lineRule="auto"/>
        <w:jc w:val="left"/>
        <w:rPr>
          <w:rFonts w:ascii="仿宋" w:eastAsia="仿宋" w:hAnsi="仿宋"/>
          <w:color w:val="984806"/>
          <w:sz w:val="24"/>
          <w:szCs w:val="24"/>
        </w:rPr>
      </w:pPr>
      <w:r>
        <w:rPr>
          <w:rFonts w:ascii="仿宋" w:eastAsia="仿宋" w:hAnsi="仿宋" w:hint="eastAsia"/>
          <w:color w:val="984806"/>
          <w:sz w:val="24"/>
          <w:szCs w:val="24"/>
        </w:rPr>
        <w:t xml:space="preserve">                                                       </w:t>
      </w:r>
      <w:r>
        <w:rPr>
          <w:rFonts w:ascii="仿宋" w:eastAsia="仿宋" w:hAnsi="仿宋" w:hint="eastAsia"/>
          <w:color w:val="984806"/>
          <w:sz w:val="24"/>
          <w:szCs w:val="24"/>
        </w:rPr>
        <w:t>活动组委会</w:t>
      </w:r>
    </w:p>
    <w:p w14:paraId="77EF8417" w14:textId="77777777" w:rsidR="00A42580" w:rsidRDefault="00052D4E">
      <w:pPr>
        <w:spacing w:line="360" w:lineRule="auto"/>
        <w:ind w:firstLine="420"/>
        <w:jc w:val="right"/>
        <w:rPr>
          <w:rFonts w:ascii="仿宋" w:eastAsia="仿宋" w:hAnsi="仿宋"/>
          <w:color w:val="984806"/>
          <w:sz w:val="24"/>
          <w:szCs w:val="24"/>
        </w:rPr>
      </w:pPr>
      <w:r>
        <w:rPr>
          <w:rFonts w:ascii="仿宋" w:eastAsia="仿宋" w:hAnsi="仿宋" w:hint="eastAsia"/>
          <w:color w:val="984806"/>
          <w:sz w:val="24"/>
          <w:szCs w:val="24"/>
        </w:rPr>
        <w:t>2021</w:t>
      </w:r>
      <w:r>
        <w:rPr>
          <w:rFonts w:ascii="仿宋" w:eastAsia="仿宋" w:hAnsi="仿宋" w:hint="eastAsia"/>
          <w:color w:val="984806"/>
          <w:sz w:val="24"/>
          <w:szCs w:val="24"/>
        </w:rPr>
        <w:t>年</w:t>
      </w:r>
      <w:r>
        <w:rPr>
          <w:rFonts w:ascii="仿宋" w:eastAsia="仿宋" w:hAnsi="仿宋" w:hint="eastAsia"/>
          <w:color w:val="984806"/>
          <w:sz w:val="24"/>
          <w:szCs w:val="24"/>
        </w:rPr>
        <w:t>10</w:t>
      </w:r>
      <w:r>
        <w:rPr>
          <w:rFonts w:ascii="仿宋" w:eastAsia="仿宋" w:hAnsi="仿宋" w:hint="eastAsia"/>
          <w:color w:val="984806"/>
          <w:sz w:val="24"/>
          <w:szCs w:val="24"/>
        </w:rPr>
        <w:t>月</w:t>
      </w:r>
      <w:r>
        <w:rPr>
          <w:rFonts w:ascii="仿宋" w:eastAsia="仿宋" w:hAnsi="仿宋" w:hint="eastAsia"/>
          <w:color w:val="984806"/>
          <w:sz w:val="24"/>
          <w:szCs w:val="24"/>
        </w:rPr>
        <w:t>2</w:t>
      </w:r>
      <w:r>
        <w:rPr>
          <w:rFonts w:ascii="仿宋" w:eastAsia="仿宋" w:hAnsi="仿宋" w:hint="eastAsia"/>
          <w:color w:val="984806"/>
          <w:sz w:val="24"/>
          <w:szCs w:val="24"/>
        </w:rPr>
        <w:t>8</w:t>
      </w:r>
      <w:r>
        <w:rPr>
          <w:rFonts w:ascii="仿宋" w:eastAsia="仿宋" w:hAnsi="仿宋" w:hint="eastAsia"/>
          <w:color w:val="984806"/>
          <w:sz w:val="24"/>
          <w:szCs w:val="24"/>
        </w:rPr>
        <w:t>日</w:t>
      </w:r>
    </w:p>
    <w:p w14:paraId="3AAB55A0" w14:textId="77777777" w:rsidR="00A42580" w:rsidRDefault="00A42580">
      <w:pPr>
        <w:spacing w:line="360" w:lineRule="auto"/>
        <w:ind w:firstLine="420"/>
        <w:jc w:val="left"/>
        <w:rPr>
          <w:rFonts w:ascii="仿宋" w:eastAsia="仿宋" w:hAnsi="仿宋"/>
          <w:b/>
          <w:bCs/>
          <w:color w:val="984806"/>
          <w:sz w:val="28"/>
          <w:szCs w:val="28"/>
        </w:rPr>
      </w:pPr>
    </w:p>
    <w:p w14:paraId="5A00AAEC" w14:textId="77777777" w:rsidR="00A42580" w:rsidRDefault="00052D4E">
      <w:pPr>
        <w:spacing w:line="360" w:lineRule="auto"/>
        <w:ind w:firstLine="420"/>
        <w:jc w:val="left"/>
        <w:rPr>
          <w:rFonts w:ascii="仿宋" w:eastAsia="仿宋" w:hAnsi="仿宋"/>
          <w:b/>
          <w:bCs/>
          <w:color w:val="984806"/>
          <w:sz w:val="28"/>
          <w:szCs w:val="28"/>
        </w:rPr>
      </w:pPr>
      <w:r>
        <w:rPr>
          <w:rFonts w:ascii="仿宋" w:eastAsia="仿宋" w:hAnsi="仿宋" w:hint="eastAsia"/>
          <w:b/>
          <w:bCs/>
          <w:color w:val="984806"/>
          <w:sz w:val="28"/>
          <w:szCs w:val="28"/>
        </w:rPr>
        <w:t>活动安排表：</w:t>
      </w:r>
    </w:p>
    <w:p w14:paraId="66AA0ABB" w14:textId="77777777" w:rsidR="00A42580" w:rsidRDefault="00052D4E">
      <w:pPr>
        <w:spacing w:line="400" w:lineRule="exact"/>
        <w:ind w:firstLine="420"/>
        <w:rPr>
          <w:rFonts w:ascii="仿宋" w:eastAsia="仿宋" w:hAnsi="仿宋"/>
          <w:color w:val="984806"/>
          <w:sz w:val="24"/>
          <w:szCs w:val="24"/>
        </w:rPr>
      </w:pPr>
      <w:r>
        <w:rPr>
          <w:rFonts w:ascii="仿宋" w:eastAsia="仿宋" w:hAnsi="仿宋" w:hint="eastAsia"/>
          <w:color w:val="984806"/>
          <w:sz w:val="24"/>
          <w:szCs w:val="24"/>
        </w:rPr>
        <w:t>主</w:t>
      </w:r>
      <w:r>
        <w:rPr>
          <w:rFonts w:ascii="仿宋" w:eastAsia="仿宋" w:hAnsi="仿宋" w:hint="eastAsia"/>
          <w:color w:val="984806"/>
          <w:sz w:val="24"/>
          <w:szCs w:val="24"/>
        </w:rPr>
        <w:t xml:space="preserve">    </w:t>
      </w:r>
      <w:r>
        <w:rPr>
          <w:rFonts w:ascii="仿宋" w:eastAsia="仿宋" w:hAnsi="仿宋" w:hint="eastAsia"/>
          <w:color w:val="984806"/>
          <w:sz w:val="24"/>
          <w:szCs w:val="24"/>
        </w:rPr>
        <w:t>题：重磅来袭招聘盛宴</w:t>
      </w:r>
      <w:r>
        <w:rPr>
          <w:rFonts w:ascii="仿宋" w:eastAsia="仿宋" w:hAnsi="仿宋" w:hint="eastAsia"/>
          <w:color w:val="984806"/>
          <w:sz w:val="24"/>
          <w:szCs w:val="24"/>
        </w:rPr>
        <w:t>----</w:t>
      </w:r>
      <w:r>
        <w:rPr>
          <w:rFonts w:ascii="仿宋" w:eastAsia="仿宋" w:hAnsi="仿宋" w:hint="eastAsia"/>
          <w:color w:val="984806"/>
          <w:sz w:val="24"/>
          <w:szCs w:val="24"/>
        </w:rPr>
        <w:t>暨第五届上海</w:t>
      </w:r>
      <w:r>
        <w:rPr>
          <w:rFonts w:ascii="仿宋" w:eastAsia="仿宋" w:hAnsi="仿宋" w:hint="eastAsia"/>
          <w:color w:val="984806"/>
          <w:sz w:val="24"/>
          <w:szCs w:val="24"/>
        </w:rPr>
        <w:t>IT</w:t>
      </w:r>
      <w:r>
        <w:rPr>
          <w:rFonts w:ascii="仿宋" w:eastAsia="仿宋" w:hAnsi="仿宋" w:hint="eastAsia"/>
          <w:color w:val="984806"/>
          <w:sz w:val="24"/>
          <w:szCs w:val="24"/>
        </w:rPr>
        <w:t>人才双选会</w:t>
      </w:r>
    </w:p>
    <w:p w14:paraId="246A9076" w14:textId="77777777" w:rsidR="00A42580" w:rsidRDefault="00052D4E">
      <w:pPr>
        <w:spacing w:line="360" w:lineRule="auto"/>
        <w:ind w:firstLine="420"/>
        <w:rPr>
          <w:rFonts w:ascii="仿宋" w:eastAsia="仿宋" w:hAnsi="仿宋"/>
          <w:color w:val="984806"/>
          <w:sz w:val="24"/>
          <w:szCs w:val="24"/>
        </w:rPr>
      </w:pPr>
      <w:r>
        <w:rPr>
          <w:rFonts w:ascii="仿宋" w:eastAsia="仿宋" w:hAnsi="仿宋" w:hint="eastAsia"/>
          <w:color w:val="984806"/>
          <w:sz w:val="24"/>
          <w:szCs w:val="24"/>
        </w:rPr>
        <w:t>联合主办：上海市软件行业协会</w:t>
      </w:r>
    </w:p>
    <w:p w14:paraId="2734C141" w14:textId="77777777" w:rsidR="00A42580" w:rsidRDefault="00052D4E">
      <w:pPr>
        <w:spacing w:line="360" w:lineRule="auto"/>
        <w:ind w:left="1260" w:firstLine="420"/>
        <w:rPr>
          <w:rFonts w:ascii="仿宋" w:eastAsia="仿宋" w:hAnsi="仿宋"/>
          <w:color w:val="984806"/>
          <w:sz w:val="24"/>
          <w:szCs w:val="24"/>
        </w:rPr>
      </w:pPr>
      <w:r>
        <w:rPr>
          <w:rFonts w:ascii="仿宋" w:eastAsia="仿宋" w:hAnsi="仿宋" w:hint="eastAsia"/>
          <w:color w:val="984806"/>
          <w:sz w:val="24"/>
          <w:szCs w:val="24"/>
        </w:rPr>
        <w:t>上海</w:t>
      </w:r>
      <w:r>
        <w:rPr>
          <w:rFonts w:ascii="仿宋" w:eastAsia="仿宋" w:hAnsi="仿宋"/>
          <w:color w:val="984806"/>
          <w:sz w:val="24"/>
          <w:szCs w:val="24"/>
        </w:rPr>
        <w:t>浦东软件园</w:t>
      </w:r>
      <w:r>
        <w:rPr>
          <w:rFonts w:ascii="仿宋" w:eastAsia="仿宋" w:hAnsi="仿宋" w:hint="eastAsia"/>
          <w:color w:val="984806"/>
          <w:sz w:val="24"/>
          <w:szCs w:val="24"/>
        </w:rPr>
        <w:t>三林园</w:t>
      </w:r>
    </w:p>
    <w:p w14:paraId="2DE6B1E8" w14:textId="77777777" w:rsidR="00A42580" w:rsidRDefault="00052D4E">
      <w:pPr>
        <w:spacing w:line="360" w:lineRule="auto"/>
        <w:ind w:left="1260" w:firstLine="420"/>
        <w:rPr>
          <w:rFonts w:ascii="仿宋" w:eastAsia="仿宋" w:hAnsi="仿宋"/>
          <w:color w:val="984806"/>
          <w:sz w:val="24"/>
          <w:szCs w:val="24"/>
        </w:rPr>
      </w:pPr>
      <w:r>
        <w:rPr>
          <w:rFonts w:ascii="仿宋" w:eastAsia="仿宋" w:hAnsi="仿宋" w:hint="eastAsia"/>
          <w:color w:val="984806"/>
          <w:sz w:val="24"/>
          <w:szCs w:val="24"/>
        </w:rPr>
        <w:t>上海软件对外贸易联盟</w:t>
      </w:r>
    </w:p>
    <w:p w14:paraId="0643DC37" w14:textId="77777777" w:rsidR="00A42580" w:rsidRDefault="00052D4E">
      <w:pPr>
        <w:spacing w:line="360" w:lineRule="auto"/>
        <w:ind w:left="1260" w:firstLine="420"/>
        <w:rPr>
          <w:rFonts w:ascii="仿宋" w:eastAsia="仿宋" w:hAnsi="仿宋"/>
          <w:color w:val="984806"/>
          <w:sz w:val="24"/>
          <w:szCs w:val="24"/>
        </w:rPr>
      </w:pPr>
      <w:r>
        <w:rPr>
          <w:rFonts w:ascii="仿宋" w:eastAsia="仿宋" w:hAnsi="仿宋" w:hint="eastAsia"/>
          <w:color w:val="984806"/>
          <w:sz w:val="24"/>
          <w:szCs w:val="24"/>
        </w:rPr>
        <w:t>极客营教育集团</w:t>
      </w:r>
    </w:p>
    <w:p w14:paraId="7463CFAB" w14:textId="77777777" w:rsidR="00A42580" w:rsidRDefault="00052D4E">
      <w:pPr>
        <w:spacing w:line="400" w:lineRule="exact"/>
        <w:rPr>
          <w:rFonts w:ascii="仿宋" w:eastAsia="仿宋" w:hAnsi="仿宋"/>
          <w:color w:val="984806"/>
          <w:sz w:val="24"/>
          <w:szCs w:val="24"/>
        </w:rPr>
      </w:pPr>
      <w:r>
        <w:rPr>
          <w:rFonts w:ascii="仿宋" w:eastAsia="仿宋" w:hAnsi="仿宋" w:hint="eastAsia"/>
          <w:color w:val="984806"/>
          <w:sz w:val="24"/>
          <w:szCs w:val="24"/>
        </w:rPr>
        <w:tab/>
      </w:r>
      <w:r>
        <w:rPr>
          <w:rFonts w:ascii="仿宋" w:eastAsia="仿宋" w:hAnsi="仿宋" w:hint="eastAsia"/>
          <w:color w:val="984806"/>
          <w:sz w:val="24"/>
          <w:szCs w:val="24"/>
        </w:rPr>
        <w:t>时</w:t>
      </w:r>
      <w:r>
        <w:rPr>
          <w:rFonts w:ascii="仿宋" w:eastAsia="仿宋" w:hAnsi="仿宋" w:hint="eastAsia"/>
          <w:color w:val="984806"/>
          <w:sz w:val="24"/>
          <w:szCs w:val="24"/>
        </w:rPr>
        <w:t xml:space="preserve">    </w:t>
      </w:r>
      <w:r>
        <w:rPr>
          <w:rFonts w:ascii="仿宋" w:eastAsia="仿宋" w:hAnsi="仿宋" w:hint="eastAsia"/>
          <w:color w:val="984806"/>
          <w:sz w:val="24"/>
          <w:szCs w:val="24"/>
        </w:rPr>
        <w:t>间：</w:t>
      </w:r>
      <w:r>
        <w:rPr>
          <w:rFonts w:ascii="仿宋" w:eastAsia="仿宋" w:hAnsi="仿宋" w:hint="eastAsia"/>
          <w:color w:val="984806"/>
          <w:sz w:val="24"/>
          <w:szCs w:val="24"/>
        </w:rPr>
        <w:t>2021</w:t>
      </w:r>
      <w:r>
        <w:rPr>
          <w:rFonts w:ascii="仿宋" w:eastAsia="仿宋" w:hAnsi="仿宋" w:hint="eastAsia"/>
          <w:color w:val="984806"/>
          <w:sz w:val="24"/>
          <w:szCs w:val="24"/>
        </w:rPr>
        <w:t>年</w:t>
      </w:r>
      <w:r>
        <w:rPr>
          <w:rFonts w:ascii="仿宋" w:eastAsia="仿宋" w:hAnsi="仿宋" w:hint="eastAsia"/>
          <w:color w:val="984806"/>
          <w:sz w:val="24"/>
          <w:szCs w:val="24"/>
        </w:rPr>
        <w:t>11</w:t>
      </w:r>
      <w:r>
        <w:rPr>
          <w:rFonts w:ascii="仿宋" w:eastAsia="仿宋" w:hAnsi="仿宋" w:hint="eastAsia"/>
          <w:color w:val="984806"/>
          <w:sz w:val="24"/>
          <w:szCs w:val="24"/>
        </w:rPr>
        <w:t>月</w:t>
      </w:r>
      <w:r>
        <w:rPr>
          <w:rFonts w:ascii="仿宋" w:eastAsia="仿宋" w:hAnsi="仿宋" w:hint="eastAsia"/>
          <w:color w:val="984806"/>
          <w:sz w:val="24"/>
          <w:szCs w:val="24"/>
        </w:rPr>
        <w:t>11</w:t>
      </w:r>
      <w:r>
        <w:rPr>
          <w:rFonts w:ascii="仿宋" w:eastAsia="仿宋" w:hAnsi="仿宋" w:hint="eastAsia"/>
          <w:color w:val="984806"/>
          <w:sz w:val="24"/>
          <w:szCs w:val="24"/>
        </w:rPr>
        <w:t>日（周四）</w:t>
      </w:r>
    </w:p>
    <w:p w14:paraId="3422BAF9" w14:textId="77777777" w:rsidR="00A42580" w:rsidRDefault="00052D4E">
      <w:pPr>
        <w:spacing w:line="400" w:lineRule="exact"/>
        <w:ind w:firstLineChars="700" w:firstLine="1680"/>
        <w:rPr>
          <w:rFonts w:ascii="仿宋" w:eastAsia="仿宋" w:hAnsi="仿宋"/>
          <w:color w:val="984806"/>
          <w:sz w:val="24"/>
          <w:szCs w:val="24"/>
        </w:rPr>
      </w:pPr>
      <w:r>
        <w:rPr>
          <w:rFonts w:ascii="仿宋" w:eastAsia="仿宋" w:hAnsi="仿宋" w:hint="eastAsia"/>
          <w:color w:val="984806"/>
          <w:sz w:val="24"/>
          <w:szCs w:val="24"/>
        </w:rPr>
        <w:t>9</w:t>
      </w:r>
      <w:r>
        <w:rPr>
          <w:rFonts w:ascii="仿宋" w:eastAsia="仿宋" w:hAnsi="仿宋" w:hint="eastAsia"/>
          <w:color w:val="984806"/>
          <w:sz w:val="24"/>
          <w:szCs w:val="24"/>
        </w:rPr>
        <w:t>：</w:t>
      </w:r>
      <w:r>
        <w:rPr>
          <w:rFonts w:ascii="仿宋" w:eastAsia="仿宋" w:hAnsi="仿宋" w:hint="eastAsia"/>
          <w:color w:val="984806"/>
          <w:sz w:val="24"/>
          <w:szCs w:val="24"/>
        </w:rPr>
        <w:t>30-1</w:t>
      </w:r>
      <w:r>
        <w:rPr>
          <w:rFonts w:ascii="仿宋" w:eastAsia="仿宋" w:hAnsi="仿宋" w:hint="eastAsia"/>
          <w:color w:val="984806"/>
          <w:sz w:val="24"/>
          <w:szCs w:val="24"/>
        </w:rPr>
        <w:t>6</w:t>
      </w:r>
      <w:r>
        <w:rPr>
          <w:rFonts w:ascii="仿宋" w:eastAsia="仿宋" w:hAnsi="仿宋" w:hint="eastAsia"/>
          <w:color w:val="984806"/>
          <w:sz w:val="24"/>
          <w:szCs w:val="24"/>
        </w:rPr>
        <w:t>：</w:t>
      </w:r>
      <w:r>
        <w:rPr>
          <w:rFonts w:ascii="仿宋" w:eastAsia="仿宋" w:hAnsi="仿宋" w:hint="eastAsia"/>
          <w:color w:val="984806"/>
          <w:sz w:val="24"/>
          <w:szCs w:val="24"/>
        </w:rPr>
        <w:t>3</w:t>
      </w:r>
      <w:r>
        <w:rPr>
          <w:rFonts w:ascii="仿宋" w:eastAsia="仿宋" w:hAnsi="仿宋" w:hint="eastAsia"/>
          <w:color w:val="984806"/>
          <w:sz w:val="24"/>
          <w:szCs w:val="24"/>
        </w:rPr>
        <w:t>0</w:t>
      </w:r>
      <w:r>
        <w:rPr>
          <w:rFonts w:ascii="仿宋" w:eastAsia="仿宋" w:hAnsi="仿宋" w:hint="eastAsia"/>
          <w:color w:val="984806"/>
          <w:sz w:val="24"/>
          <w:szCs w:val="24"/>
        </w:rPr>
        <w:t>企业</w:t>
      </w:r>
      <w:r>
        <w:rPr>
          <w:rFonts w:ascii="仿宋" w:eastAsia="仿宋" w:hAnsi="仿宋" w:hint="eastAsia"/>
          <w:color w:val="984806"/>
          <w:sz w:val="24"/>
          <w:szCs w:val="24"/>
        </w:rPr>
        <w:t>腾讯会议招聘</w:t>
      </w:r>
    </w:p>
    <w:p w14:paraId="336BB302" w14:textId="434EE4D8" w:rsidR="00A42580" w:rsidRDefault="00052D4E">
      <w:pPr>
        <w:shd w:val="clear" w:color="auto" w:fill="FFFFFF"/>
        <w:spacing w:line="400" w:lineRule="exact"/>
        <w:rPr>
          <w:rFonts w:ascii="仿宋" w:eastAsia="仿宋" w:hAnsi="仿宋"/>
          <w:color w:val="984806"/>
          <w:sz w:val="24"/>
          <w:szCs w:val="24"/>
        </w:rPr>
      </w:pPr>
      <w:r>
        <w:rPr>
          <w:rFonts w:ascii="仿宋" w:eastAsia="仿宋" w:hAnsi="仿宋" w:hint="eastAsia"/>
          <w:color w:val="984806"/>
          <w:sz w:val="24"/>
          <w:szCs w:val="24"/>
        </w:rPr>
        <w:tab/>
        <w:t>活动详情可扫描二维码</w:t>
      </w:r>
    </w:p>
    <w:p w14:paraId="45BF1151" w14:textId="7FB53864" w:rsidR="00A42580" w:rsidRDefault="00052D4E">
      <w:pPr>
        <w:spacing w:line="360" w:lineRule="auto"/>
        <w:ind w:firstLine="420"/>
        <w:rPr>
          <w:rFonts w:ascii="仿宋" w:eastAsia="仿宋" w:hAnsi="仿宋"/>
          <w:color w:val="984806"/>
          <w:sz w:val="24"/>
          <w:szCs w:val="24"/>
        </w:rPr>
      </w:pPr>
      <w:r w:rsidRPr="00052D4E">
        <w:rPr>
          <w:rFonts w:eastAsiaTheme="minorEastAsia"/>
          <w:noProof/>
          <w:color w:val="FF0000"/>
        </w:rPr>
        <w:drawing>
          <wp:inline distT="0" distB="0" distL="0" distR="0" wp14:anchorId="6641605E" wp14:editId="751AF11A">
            <wp:extent cx="722630" cy="72263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34" cy="7239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08361A" w14:textId="09FAAB0B" w:rsidR="00A42580" w:rsidRDefault="00052D4E">
      <w:pPr>
        <w:widowControl/>
        <w:jc w:val="left"/>
        <w:rPr>
          <w:rFonts w:ascii="仿宋" w:eastAsia="仿宋" w:hAnsi="仿宋" w:cs="仿宋"/>
          <w:b/>
          <w:color w:val="984806"/>
          <w:sz w:val="24"/>
          <w:szCs w:val="24"/>
        </w:rPr>
      </w:pPr>
      <w:r>
        <w:rPr>
          <w:rFonts w:ascii="仿宋" w:eastAsia="仿宋" w:hAnsi="仿宋" w:cs="仿宋"/>
          <w:b/>
          <w:color w:val="984806"/>
          <w:sz w:val="24"/>
          <w:szCs w:val="24"/>
        </w:rPr>
        <w:br w:type="page"/>
      </w:r>
    </w:p>
    <w:p w14:paraId="2C106FF1" w14:textId="77777777" w:rsidR="00A42580" w:rsidRDefault="00052D4E">
      <w:pPr>
        <w:spacing w:line="360" w:lineRule="auto"/>
        <w:ind w:firstLine="420"/>
        <w:rPr>
          <w:rFonts w:ascii="仿宋" w:eastAsia="仿宋" w:hAnsi="仿宋" w:cs="仿宋"/>
          <w:b/>
          <w:color w:val="984806"/>
          <w:sz w:val="24"/>
          <w:szCs w:val="24"/>
        </w:rPr>
      </w:pPr>
      <w:r>
        <w:rPr>
          <w:rFonts w:ascii="仿宋" w:eastAsia="仿宋" w:hAnsi="仿宋" w:cs="仿宋" w:hint="eastAsia"/>
          <w:b/>
          <w:color w:val="984806"/>
          <w:sz w:val="24"/>
          <w:szCs w:val="24"/>
        </w:rPr>
        <w:lastRenderedPageBreak/>
        <w:t>附录一：学员情况简介</w:t>
      </w:r>
    </w:p>
    <w:p w14:paraId="0DA34AFE" w14:textId="77777777" w:rsidR="00A42580" w:rsidRDefault="00052D4E">
      <w:pPr>
        <w:spacing w:line="360" w:lineRule="auto"/>
        <w:ind w:firstLine="420"/>
        <w:rPr>
          <w:rFonts w:ascii="仿宋" w:eastAsia="仿宋" w:hAnsi="仿宋"/>
          <w:color w:val="984806"/>
          <w:sz w:val="24"/>
          <w:szCs w:val="24"/>
        </w:rPr>
      </w:pPr>
      <w:r>
        <w:rPr>
          <w:rFonts w:ascii="仿宋" w:eastAsia="仿宋" w:hAnsi="仿宋" w:hint="eastAsia"/>
          <w:color w:val="984806"/>
          <w:sz w:val="24"/>
          <w:szCs w:val="24"/>
        </w:rPr>
        <w:t>本次活动将会有</w:t>
      </w:r>
      <w:r>
        <w:rPr>
          <w:rFonts w:ascii="仿宋" w:eastAsia="仿宋" w:hAnsi="仿宋" w:hint="eastAsia"/>
          <w:color w:val="984806"/>
          <w:sz w:val="24"/>
          <w:szCs w:val="24"/>
        </w:rPr>
        <w:t>200</w:t>
      </w:r>
      <w:r>
        <w:rPr>
          <w:rFonts w:ascii="仿宋" w:eastAsia="仿宋" w:hAnsi="仿宋" w:hint="eastAsia"/>
          <w:color w:val="984806"/>
          <w:sz w:val="24"/>
          <w:szCs w:val="24"/>
        </w:rPr>
        <w:t>余名优秀学员前来参加。他们来自全国各大本科类高校及大专院校的本专业或相关专业，经极客营就技术方向进行了为期</w:t>
      </w:r>
      <w:r>
        <w:rPr>
          <w:rFonts w:ascii="仿宋" w:eastAsia="仿宋" w:hAnsi="仿宋" w:hint="eastAsia"/>
          <w:color w:val="984806"/>
          <w:sz w:val="24"/>
          <w:szCs w:val="24"/>
        </w:rPr>
        <w:t>4</w:t>
      </w:r>
      <w:r>
        <w:rPr>
          <w:rFonts w:ascii="仿宋" w:eastAsia="仿宋" w:hAnsi="仿宋" w:hint="eastAsia"/>
          <w:color w:val="984806"/>
          <w:sz w:val="24"/>
          <w:szCs w:val="24"/>
        </w:rPr>
        <w:t>个月的集中培训。学员的技术方向包括：</w:t>
      </w:r>
      <w:r>
        <w:rPr>
          <w:rFonts w:ascii="仿宋" w:eastAsia="仿宋" w:hAnsi="仿宋"/>
          <w:color w:val="984806"/>
          <w:sz w:val="24"/>
          <w:szCs w:val="24"/>
        </w:rPr>
        <w:t>Java</w:t>
      </w:r>
      <w:r>
        <w:rPr>
          <w:rFonts w:ascii="仿宋" w:eastAsia="仿宋" w:hAnsi="仿宋" w:hint="eastAsia"/>
          <w:color w:val="984806"/>
          <w:sz w:val="24"/>
          <w:szCs w:val="24"/>
        </w:rPr>
        <w:t>、前端</w:t>
      </w:r>
      <w:r>
        <w:rPr>
          <w:rFonts w:ascii="仿宋" w:eastAsia="仿宋" w:hAnsi="仿宋" w:hint="eastAsia"/>
          <w:color w:val="984806"/>
          <w:sz w:val="24"/>
          <w:szCs w:val="24"/>
        </w:rPr>
        <w:t>HTML5</w:t>
      </w:r>
      <w:r>
        <w:rPr>
          <w:rFonts w:ascii="仿宋" w:eastAsia="仿宋" w:hAnsi="仿宋" w:hint="eastAsia"/>
          <w:color w:val="984806"/>
          <w:sz w:val="24"/>
          <w:szCs w:val="24"/>
        </w:rPr>
        <w:t>、</w:t>
      </w:r>
      <w:r>
        <w:rPr>
          <w:rFonts w:ascii="仿宋" w:eastAsia="仿宋" w:hAnsi="仿宋"/>
          <w:color w:val="984806"/>
          <w:sz w:val="24"/>
          <w:szCs w:val="24"/>
        </w:rPr>
        <w:t>.NET</w:t>
      </w:r>
      <w:r>
        <w:rPr>
          <w:rFonts w:ascii="仿宋" w:eastAsia="仿宋" w:hAnsi="仿宋" w:hint="eastAsia"/>
          <w:color w:val="984806"/>
          <w:sz w:val="24"/>
          <w:szCs w:val="24"/>
        </w:rPr>
        <w:t>、</w:t>
      </w:r>
      <w:r>
        <w:rPr>
          <w:rFonts w:ascii="仿宋" w:eastAsia="仿宋" w:hAnsi="仿宋"/>
          <w:color w:val="984806"/>
          <w:sz w:val="24"/>
          <w:szCs w:val="24"/>
        </w:rPr>
        <w:t>UI</w:t>
      </w:r>
      <w:r>
        <w:rPr>
          <w:rFonts w:ascii="仿宋" w:eastAsia="仿宋" w:hAnsi="仿宋" w:hint="eastAsia"/>
          <w:color w:val="984806"/>
          <w:sz w:val="24"/>
          <w:szCs w:val="24"/>
        </w:rPr>
        <w:t>、实施等。</w:t>
      </w:r>
    </w:p>
    <w:p w14:paraId="4C80AEF7" w14:textId="77777777" w:rsidR="00A42580" w:rsidRDefault="00A42580">
      <w:pPr>
        <w:spacing w:line="360" w:lineRule="auto"/>
        <w:ind w:firstLine="420"/>
        <w:rPr>
          <w:rFonts w:ascii="仿宋" w:eastAsia="仿宋" w:hAnsi="仿宋"/>
          <w:color w:val="984806"/>
          <w:sz w:val="24"/>
          <w:szCs w:val="24"/>
        </w:rPr>
      </w:pPr>
    </w:p>
    <w:p w14:paraId="7FC51883" w14:textId="77777777" w:rsidR="00A42580" w:rsidRDefault="00052D4E">
      <w:pPr>
        <w:spacing w:line="360" w:lineRule="auto"/>
        <w:ind w:firstLine="420"/>
        <w:rPr>
          <w:rFonts w:ascii="仿宋" w:eastAsia="仿宋" w:hAnsi="仿宋"/>
          <w:color w:val="984806"/>
          <w:sz w:val="24"/>
          <w:szCs w:val="24"/>
        </w:rPr>
      </w:pPr>
      <w:r>
        <w:rPr>
          <w:rFonts w:ascii="仿宋" w:eastAsia="仿宋" w:hAnsi="仿宋" w:hint="eastAsia"/>
          <w:color w:val="984806"/>
          <w:sz w:val="24"/>
          <w:szCs w:val="24"/>
        </w:rPr>
        <w:t>求职者技术说明：</w:t>
      </w:r>
    </w:p>
    <w:tbl>
      <w:tblPr>
        <w:tblStyle w:val="af0"/>
        <w:tblW w:w="9498" w:type="dxa"/>
        <w:tblInd w:w="-176" w:type="dxa"/>
        <w:tblLook w:val="04A0" w:firstRow="1" w:lastRow="0" w:firstColumn="1" w:lastColumn="0" w:noHBand="0" w:noVBand="1"/>
      </w:tblPr>
      <w:tblGrid>
        <w:gridCol w:w="1702"/>
        <w:gridCol w:w="6520"/>
        <w:gridCol w:w="1276"/>
      </w:tblGrid>
      <w:tr w:rsidR="00A42580" w14:paraId="5BD08D3F" w14:textId="77777777">
        <w:trPr>
          <w:trHeight w:val="400"/>
        </w:trPr>
        <w:tc>
          <w:tcPr>
            <w:tcW w:w="1702" w:type="dxa"/>
          </w:tcPr>
          <w:p w14:paraId="474A512D" w14:textId="77777777" w:rsidR="00A42580" w:rsidRDefault="00052D4E">
            <w:pPr>
              <w:jc w:val="center"/>
              <w:rPr>
                <w:rFonts w:ascii="仿宋" w:eastAsia="仿宋" w:hAnsi="仿宋"/>
                <w:color w:val="984806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984806"/>
                <w:sz w:val="24"/>
                <w:szCs w:val="24"/>
              </w:rPr>
              <w:t>技术方向</w:t>
            </w:r>
          </w:p>
        </w:tc>
        <w:tc>
          <w:tcPr>
            <w:tcW w:w="6520" w:type="dxa"/>
          </w:tcPr>
          <w:p w14:paraId="0919014B" w14:textId="77777777" w:rsidR="00A42580" w:rsidRDefault="00052D4E">
            <w:pPr>
              <w:jc w:val="center"/>
              <w:rPr>
                <w:rFonts w:ascii="仿宋" w:eastAsia="仿宋" w:hAnsi="仿宋"/>
                <w:color w:val="984806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984806"/>
                <w:sz w:val="24"/>
                <w:szCs w:val="24"/>
              </w:rPr>
              <w:t>主要学习内容</w:t>
            </w:r>
          </w:p>
        </w:tc>
        <w:tc>
          <w:tcPr>
            <w:tcW w:w="1276" w:type="dxa"/>
          </w:tcPr>
          <w:p w14:paraId="1F535AD6" w14:textId="77777777" w:rsidR="00A42580" w:rsidRDefault="00052D4E">
            <w:pPr>
              <w:jc w:val="center"/>
              <w:rPr>
                <w:rFonts w:ascii="仿宋" w:eastAsia="仿宋" w:hAnsi="仿宋"/>
                <w:color w:val="984806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984806"/>
                <w:sz w:val="24"/>
                <w:szCs w:val="24"/>
              </w:rPr>
              <w:t>应聘人数</w:t>
            </w:r>
          </w:p>
        </w:tc>
      </w:tr>
      <w:tr w:rsidR="00A42580" w14:paraId="553761C5" w14:textId="77777777">
        <w:tc>
          <w:tcPr>
            <w:tcW w:w="1702" w:type="dxa"/>
            <w:vAlign w:val="center"/>
          </w:tcPr>
          <w:p w14:paraId="6AC78AFE" w14:textId="77777777" w:rsidR="00A42580" w:rsidRDefault="00052D4E">
            <w:pPr>
              <w:jc w:val="center"/>
              <w:rPr>
                <w:rFonts w:ascii="微软雅黑" w:eastAsia="微软雅黑" w:hAnsi="微软雅黑"/>
                <w:color w:val="000000" w:themeColor="text1"/>
                <w:sz w:val="18"/>
                <w:szCs w:val="18"/>
              </w:rPr>
            </w:pPr>
            <w:r>
              <w:rPr>
                <w:rFonts w:ascii="微软雅黑" w:eastAsia="微软雅黑" w:hAnsi="微软雅黑"/>
                <w:color w:val="000000" w:themeColor="text1"/>
                <w:sz w:val="18"/>
                <w:szCs w:val="18"/>
              </w:rPr>
              <w:t>J</w:t>
            </w:r>
            <w:r>
              <w:rPr>
                <w:rFonts w:ascii="微软雅黑" w:eastAsia="微软雅黑" w:hAnsi="微软雅黑" w:hint="eastAsia"/>
                <w:color w:val="000000" w:themeColor="text1"/>
                <w:sz w:val="18"/>
                <w:szCs w:val="18"/>
              </w:rPr>
              <w:t>ava</w:t>
            </w:r>
          </w:p>
        </w:tc>
        <w:tc>
          <w:tcPr>
            <w:tcW w:w="6520" w:type="dxa"/>
          </w:tcPr>
          <w:p w14:paraId="042C1BB4" w14:textId="77777777" w:rsidR="00A42580" w:rsidRDefault="00052D4E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Java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核心技术、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Java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企业级应用框架；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MySQL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、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Oracle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、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MangoDB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数据库高级开发；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Spring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、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SpringMVC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、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SpringBoot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、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 xml:space="preserve"> SpringCloud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等框架整合；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MyBatis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等框架应用；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Linux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操作系统服务器部署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Tomcat Apache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；分布式技术如：</w:t>
            </w:r>
            <w:r>
              <w:rPr>
                <w:rFonts w:ascii="微软雅黑" w:eastAsia="微软雅黑" w:hAnsi="微软雅黑"/>
                <w:sz w:val="18"/>
                <w:szCs w:val="18"/>
              </w:rPr>
              <w:t>Zookeeper Dubbo Redis Nginx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等技术。</w:t>
            </w:r>
          </w:p>
        </w:tc>
        <w:tc>
          <w:tcPr>
            <w:tcW w:w="1276" w:type="dxa"/>
            <w:vAlign w:val="center"/>
          </w:tcPr>
          <w:p w14:paraId="2B2F6B62" w14:textId="77777777" w:rsidR="00A42580" w:rsidRDefault="00052D4E">
            <w:pPr>
              <w:jc w:val="center"/>
              <w:rPr>
                <w:rFonts w:ascii="微软雅黑" w:eastAsia="微软雅黑" w:hAnsi="微软雅黑"/>
                <w:color w:val="000000" w:themeColor="text1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color w:val="000000" w:themeColor="text1"/>
                <w:sz w:val="18"/>
                <w:szCs w:val="18"/>
              </w:rPr>
              <w:t>108</w:t>
            </w:r>
            <w:r>
              <w:rPr>
                <w:rFonts w:ascii="微软雅黑" w:eastAsia="微软雅黑" w:hAnsi="微软雅黑" w:hint="eastAsia"/>
                <w:color w:val="000000" w:themeColor="text1"/>
                <w:sz w:val="18"/>
                <w:szCs w:val="18"/>
              </w:rPr>
              <w:t>人</w:t>
            </w:r>
          </w:p>
        </w:tc>
      </w:tr>
      <w:tr w:rsidR="00A42580" w14:paraId="0E4B2A30" w14:textId="77777777">
        <w:tc>
          <w:tcPr>
            <w:tcW w:w="1702" w:type="dxa"/>
            <w:vAlign w:val="center"/>
          </w:tcPr>
          <w:p w14:paraId="48AEB43B" w14:textId="77777777" w:rsidR="00A42580" w:rsidRDefault="00052D4E">
            <w:pPr>
              <w:jc w:val="center"/>
              <w:rPr>
                <w:rFonts w:ascii="微软雅黑" w:eastAsia="微软雅黑" w:hAnsi="微软雅黑"/>
                <w:color w:val="000000" w:themeColor="text1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color w:val="000000" w:themeColor="text1"/>
                <w:sz w:val="18"/>
                <w:szCs w:val="18"/>
              </w:rPr>
              <w:t>.NET</w:t>
            </w:r>
          </w:p>
        </w:tc>
        <w:tc>
          <w:tcPr>
            <w:tcW w:w="6520" w:type="dxa"/>
          </w:tcPr>
          <w:p w14:paraId="71452A53" w14:textId="77777777" w:rsidR="00A42580" w:rsidRDefault="00052D4E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C#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核心技术、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ADO.NET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、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ASP.NET</w:t>
            </w:r>
            <w:r>
              <w:rPr>
                <w:rFonts w:ascii="微软雅黑" w:eastAsia="微软雅黑" w:hAnsi="微软雅黑"/>
                <w:sz w:val="18"/>
                <w:szCs w:val="18"/>
              </w:rPr>
              <w:t>核心机制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；</w:t>
            </w:r>
            <w:r>
              <w:rPr>
                <w:rFonts w:ascii="微软雅黑" w:eastAsia="微软雅黑" w:hAnsi="微软雅黑"/>
                <w:sz w:val="18"/>
                <w:szCs w:val="18"/>
              </w:rPr>
              <w:t>Web</w:t>
            </w:r>
            <w:r>
              <w:rPr>
                <w:rFonts w:ascii="微软雅黑" w:eastAsia="微软雅黑" w:hAnsi="微软雅黑"/>
                <w:sz w:val="18"/>
                <w:szCs w:val="18"/>
              </w:rPr>
              <w:t>前端网页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开发应用，如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HTML5+CSS3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、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JavaScirpt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、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jQuery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；</w:t>
            </w:r>
            <w:r>
              <w:rPr>
                <w:rFonts w:ascii="微软雅黑" w:eastAsia="微软雅黑" w:hAnsi="微软雅黑"/>
                <w:sz w:val="18"/>
                <w:szCs w:val="18"/>
              </w:rPr>
              <w:t>SQLServe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r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数据库高级开发；</w:t>
            </w:r>
            <w:r>
              <w:rPr>
                <w:rFonts w:ascii="微软雅黑" w:eastAsia="微软雅黑" w:hAnsi="微软雅黑"/>
                <w:sz w:val="18"/>
                <w:szCs w:val="18"/>
              </w:rPr>
              <w:t>WebService</w:t>
            </w:r>
            <w:r>
              <w:rPr>
                <w:rFonts w:ascii="微软雅黑" w:eastAsia="微软雅黑" w:hAnsi="微软雅黑"/>
                <w:sz w:val="18"/>
                <w:szCs w:val="18"/>
              </w:rPr>
              <w:t>提供分布式服务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。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ORM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框架使用：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Entity framework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、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LINQ to SQL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。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MVC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框架、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Dapper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框架、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.NetCore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等技术。</w:t>
            </w:r>
          </w:p>
        </w:tc>
        <w:tc>
          <w:tcPr>
            <w:tcW w:w="1276" w:type="dxa"/>
            <w:vAlign w:val="center"/>
          </w:tcPr>
          <w:p w14:paraId="0575ABC4" w14:textId="77777777" w:rsidR="00A42580" w:rsidRDefault="00052D4E">
            <w:pPr>
              <w:jc w:val="center"/>
              <w:rPr>
                <w:rFonts w:ascii="微软雅黑" w:eastAsia="微软雅黑" w:hAnsi="微软雅黑"/>
                <w:color w:val="000000" w:themeColor="text1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color w:val="000000" w:themeColor="text1"/>
                <w:sz w:val="18"/>
                <w:szCs w:val="18"/>
              </w:rPr>
              <w:t>28</w:t>
            </w:r>
            <w:r>
              <w:rPr>
                <w:rFonts w:ascii="微软雅黑" w:eastAsia="微软雅黑" w:hAnsi="微软雅黑" w:hint="eastAsia"/>
                <w:color w:val="000000" w:themeColor="text1"/>
                <w:sz w:val="18"/>
                <w:szCs w:val="18"/>
              </w:rPr>
              <w:t>人</w:t>
            </w:r>
          </w:p>
        </w:tc>
      </w:tr>
      <w:tr w:rsidR="00A42580" w14:paraId="52A39ECC" w14:textId="77777777">
        <w:tc>
          <w:tcPr>
            <w:tcW w:w="1702" w:type="dxa"/>
          </w:tcPr>
          <w:p w14:paraId="749E3ED0" w14:textId="77777777" w:rsidR="00A42580" w:rsidRDefault="00052D4E">
            <w:pPr>
              <w:jc w:val="center"/>
              <w:rPr>
                <w:rFonts w:ascii="微软雅黑" w:eastAsia="微软雅黑" w:hAnsi="微软雅黑"/>
                <w:color w:val="000000" w:themeColor="text1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color w:val="000000" w:themeColor="text1"/>
                <w:sz w:val="18"/>
                <w:szCs w:val="18"/>
              </w:rPr>
              <w:t>HTML5</w:t>
            </w:r>
            <w:r>
              <w:rPr>
                <w:rFonts w:ascii="微软雅黑" w:eastAsia="微软雅黑" w:hAnsi="微软雅黑" w:hint="eastAsia"/>
                <w:color w:val="000000" w:themeColor="text1"/>
                <w:sz w:val="18"/>
                <w:szCs w:val="18"/>
              </w:rPr>
              <w:t>前端开发</w:t>
            </w:r>
          </w:p>
        </w:tc>
        <w:tc>
          <w:tcPr>
            <w:tcW w:w="6520" w:type="dxa"/>
          </w:tcPr>
          <w:p w14:paraId="75DCA76C" w14:textId="77777777" w:rsidR="00A42580" w:rsidRDefault="00052D4E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HTML5+CSS3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、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JavaScirpt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、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jQuery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、</w:t>
            </w:r>
            <w:r>
              <w:rPr>
                <w:rFonts w:ascii="微软雅黑" w:eastAsia="微软雅黑" w:hAnsi="微软雅黑"/>
                <w:sz w:val="18"/>
                <w:szCs w:val="18"/>
              </w:rPr>
              <w:t>AJAX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开发技术</w:t>
            </w:r>
            <w:r>
              <w:rPr>
                <w:rFonts w:ascii="微软雅黑" w:eastAsia="微软雅黑" w:hAnsi="微软雅黑"/>
                <w:sz w:val="18"/>
                <w:szCs w:val="18"/>
              </w:rPr>
              <w:t>JS</w:t>
            </w:r>
            <w:r>
              <w:rPr>
                <w:rFonts w:ascii="微软雅黑" w:eastAsia="微软雅黑" w:hAnsi="微软雅黑"/>
                <w:sz w:val="18"/>
                <w:szCs w:val="18"/>
              </w:rPr>
              <w:t>高级进阶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、</w:t>
            </w:r>
            <w:r>
              <w:rPr>
                <w:rFonts w:ascii="微软雅黑" w:eastAsia="微软雅黑" w:hAnsi="微软雅黑"/>
                <w:sz w:val="18"/>
                <w:szCs w:val="18"/>
              </w:rPr>
              <w:t>ECMAScript 6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+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核心机制；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Bootstrap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、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Vue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、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React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、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 xml:space="preserve">Angular 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等前端框架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;node.js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、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express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、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MySQL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等技术；</w:t>
            </w:r>
            <w:r>
              <w:rPr>
                <w:rFonts w:ascii="微软雅黑" w:eastAsia="微软雅黑" w:hAnsi="微软雅黑"/>
                <w:sz w:val="18"/>
                <w:szCs w:val="18"/>
              </w:rPr>
              <w:t>gulp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、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webpack</w:t>
            </w:r>
            <w:r>
              <w:rPr>
                <w:rFonts w:ascii="微软雅黑" w:eastAsia="微软雅黑" w:hAnsi="微软雅黑"/>
                <w:sz w:val="18"/>
                <w:szCs w:val="18"/>
              </w:rPr>
              <w:t>自动化构建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机制。移动端开发：微信小程序、移动端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APP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。</w:t>
            </w:r>
          </w:p>
        </w:tc>
        <w:tc>
          <w:tcPr>
            <w:tcW w:w="1276" w:type="dxa"/>
          </w:tcPr>
          <w:p w14:paraId="2D0FCFCC" w14:textId="77777777" w:rsidR="00A42580" w:rsidRDefault="00052D4E">
            <w:pPr>
              <w:jc w:val="center"/>
              <w:rPr>
                <w:rFonts w:ascii="微软雅黑" w:eastAsia="微软雅黑" w:hAnsi="微软雅黑"/>
                <w:color w:val="000000" w:themeColor="text1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color w:val="000000" w:themeColor="text1"/>
                <w:sz w:val="18"/>
                <w:szCs w:val="18"/>
              </w:rPr>
              <w:t>35</w:t>
            </w:r>
            <w:r>
              <w:rPr>
                <w:rFonts w:ascii="微软雅黑" w:eastAsia="微软雅黑" w:hAnsi="微软雅黑" w:hint="eastAsia"/>
                <w:color w:val="000000" w:themeColor="text1"/>
                <w:sz w:val="18"/>
                <w:szCs w:val="18"/>
              </w:rPr>
              <w:t>人</w:t>
            </w:r>
          </w:p>
        </w:tc>
      </w:tr>
      <w:tr w:rsidR="00A42580" w14:paraId="7F7B297E" w14:textId="77777777">
        <w:tc>
          <w:tcPr>
            <w:tcW w:w="1702" w:type="dxa"/>
          </w:tcPr>
          <w:p w14:paraId="6A0FE235" w14:textId="77777777" w:rsidR="00A42580" w:rsidRDefault="00052D4E">
            <w:pPr>
              <w:jc w:val="center"/>
              <w:rPr>
                <w:rFonts w:ascii="微软雅黑" w:eastAsia="微软雅黑" w:hAnsi="微软雅黑"/>
                <w:color w:val="000000" w:themeColor="text1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color w:val="000000" w:themeColor="text1"/>
                <w:sz w:val="18"/>
                <w:szCs w:val="18"/>
              </w:rPr>
              <w:t>UI/UE</w:t>
            </w:r>
          </w:p>
        </w:tc>
        <w:tc>
          <w:tcPr>
            <w:tcW w:w="6520" w:type="dxa"/>
          </w:tcPr>
          <w:p w14:paraId="7E65ECE2" w14:textId="77777777" w:rsidR="00A42580" w:rsidRDefault="00052D4E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/>
                <w:sz w:val="18"/>
                <w:szCs w:val="18"/>
              </w:rPr>
              <w:t>Photoshop</w:t>
            </w:r>
            <w:r>
              <w:rPr>
                <w:rFonts w:ascii="微软雅黑" w:eastAsia="微软雅黑" w:hAnsi="微软雅黑"/>
                <w:sz w:val="18"/>
                <w:szCs w:val="18"/>
              </w:rPr>
              <w:t>、</w:t>
            </w:r>
            <w:r>
              <w:rPr>
                <w:rFonts w:ascii="微软雅黑" w:eastAsia="微软雅黑" w:hAnsi="微软雅黑"/>
                <w:sz w:val="18"/>
                <w:szCs w:val="18"/>
              </w:rPr>
              <w:t>Illustrator</w:t>
            </w:r>
            <w:r>
              <w:rPr>
                <w:rFonts w:ascii="微软雅黑" w:eastAsia="微软雅黑" w:hAnsi="微软雅黑"/>
                <w:sz w:val="18"/>
                <w:szCs w:val="18"/>
              </w:rPr>
              <w:t>等图形软件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；使用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HTML5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、</w:t>
            </w:r>
            <w:r>
              <w:rPr>
                <w:rFonts w:ascii="微软雅黑" w:eastAsia="微软雅黑" w:hAnsi="微软雅黑"/>
                <w:sz w:val="18"/>
                <w:szCs w:val="18"/>
              </w:rPr>
              <w:t>CSS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3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、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J</w:t>
            </w:r>
            <w:r>
              <w:rPr>
                <w:rFonts w:ascii="微软雅黑" w:eastAsia="微软雅黑" w:hAnsi="微软雅黑"/>
                <w:sz w:val="18"/>
                <w:szCs w:val="18"/>
              </w:rPr>
              <w:t>ava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S</w:t>
            </w:r>
            <w:r>
              <w:rPr>
                <w:rFonts w:ascii="微软雅黑" w:eastAsia="微软雅黑" w:hAnsi="微软雅黑"/>
                <w:sz w:val="18"/>
                <w:szCs w:val="18"/>
              </w:rPr>
              <w:t>cript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、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jQuery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、</w:t>
            </w:r>
            <w:r>
              <w:rPr>
                <w:rFonts w:ascii="微软雅黑" w:eastAsia="微软雅黑" w:hAnsi="微软雅黑"/>
                <w:sz w:val="18"/>
                <w:szCs w:val="18"/>
              </w:rPr>
              <w:t>Ajax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网站开发；实现</w:t>
            </w:r>
            <w:r>
              <w:rPr>
                <w:rFonts w:ascii="微软雅黑" w:eastAsia="微软雅黑" w:hAnsi="微软雅黑"/>
                <w:sz w:val="18"/>
                <w:szCs w:val="18"/>
              </w:rPr>
              <w:t>PC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、</w:t>
            </w:r>
            <w:r>
              <w:rPr>
                <w:rFonts w:ascii="微软雅黑" w:eastAsia="微软雅黑" w:hAnsi="微软雅黑"/>
                <w:sz w:val="18"/>
                <w:szCs w:val="18"/>
              </w:rPr>
              <w:t>移动端</w:t>
            </w:r>
            <w:r>
              <w:rPr>
                <w:rFonts w:ascii="微软雅黑" w:eastAsia="微软雅黑" w:hAnsi="微软雅黑"/>
                <w:sz w:val="18"/>
                <w:szCs w:val="18"/>
              </w:rPr>
              <w:t>Web</w:t>
            </w:r>
            <w:r>
              <w:rPr>
                <w:rFonts w:ascii="微软雅黑" w:eastAsia="微软雅黑" w:hAnsi="微软雅黑"/>
                <w:sz w:val="18"/>
                <w:szCs w:val="18"/>
              </w:rPr>
              <w:t>网站的美术创意及</w:t>
            </w:r>
            <w:r>
              <w:rPr>
                <w:rFonts w:ascii="微软雅黑" w:eastAsia="微软雅黑" w:hAnsi="微软雅黑"/>
                <w:sz w:val="18"/>
                <w:szCs w:val="18"/>
              </w:rPr>
              <w:t>UI</w:t>
            </w:r>
            <w:r>
              <w:rPr>
                <w:rFonts w:ascii="微软雅黑" w:eastAsia="微软雅黑" w:hAnsi="微软雅黑"/>
                <w:sz w:val="18"/>
                <w:szCs w:val="18"/>
              </w:rPr>
              <w:t>界面设计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；</w:t>
            </w:r>
          </w:p>
        </w:tc>
        <w:tc>
          <w:tcPr>
            <w:tcW w:w="1276" w:type="dxa"/>
          </w:tcPr>
          <w:p w14:paraId="273D8DF1" w14:textId="77777777" w:rsidR="00A42580" w:rsidRDefault="00052D4E">
            <w:pPr>
              <w:jc w:val="center"/>
              <w:rPr>
                <w:rFonts w:ascii="微软雅黑" w:eastAsia="微软雅黑" w:hAnsi="微软雅黑"/>
                <w:color w:val="000000" w:themeColor="text1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color w:val="000000" w:themeColor="text1"/>
                <w:sz w:val="18"/>
                <w:szCs w:val="18"/>
              </w:rPr>
              <w:t>15</w:t>
            </w:r>
            <w:r>
              <w:rPr>
                <w:rFonts w:ascii="微软雅黑" w:eastAsia="微软雅黑" w:hAnsi="微软雅黑" w:hint="eastAsia"/>
                <w:color w:val="000000" w:themeColor="text1"/>
                <w:sz w:val="18"/>
                <w:szCs w:val="18"/>
              </w:rPr>
              <w:t>人</w:t>
            </w:r>
          </w:p>
        </w:tc>
      </w:tr>
      <w:tr w:rsidR="00A42580" w14:paraId="5D9E7A2C" w14:textId="77777777">
        <w:tc>
          <w:tcPr>
            <w:tcW w:w="1702" w:type="dxa"/>
          </w:tcPr>
          <w:p w14:paraId="32F3C9E6" w14:textId="77777777" w:rsidR="00A42580" w:rsidRDefault="00052D4E">
            <w:pPr>
              <w:jc w:val="center"/>
              <w:rPr>
                <w:rFonts w:ascii="微软雅黑" w:eastAsia="微软雅黑" w:hAnsi="微软雅黑"/>
                <w:color w:val="000000" w:themeColor="text1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color w:val="000000" w:themeColor="text1"/>
                <w:sz w:val="18"/>
                <w:szCs w:val="18"/>
              </w:rPr>
              <w:t>运维等其他技术</w:t>
            </w:r>
          </w:p>
        </w:tc>
        <w:tc>
          <w:tcPr>
            <w:tcW w:w="6520" w:type="dxa"/>
          </w:tcPr>
          <w:p w14:paraId="4D955199" w14:textId="77777777" w:rsidR="00A42580" w:rsidRDefault="00052D4E">
            <w:pPr>
              <w:jc w:val="left"/>
              <w:rPr>
                <w:rFonts w:ascii="微软雅黑" w:eastAsia="微软雅黑" w:hAnsi="微软雅黑"/>
                <w:color w:val="000000" w:themeColor="text1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color w:val="000000" w:themeColor="text1"/>
                <w:sz w:val="18"/>
                <w:szCs w:val="18"/>
              </w:rPr>
              <w:t>项目的维护及测试等相关技术</w:t>
            </w:r>
          </w:p>
        </w:tc>
        <w:tc>
          <w:tcPr>
            <w:tcW w:w="1276" w:type="dxa"/>
          </w:tcPr>
          <w:p w14:paraId="74683AA3" w14:textId="77777777" w:rsidR="00A42580" w:rsidRDefault="00052D4E">
            <w:pPr>
              <w:jc w:val="center"/>
              <w:rPr>
                <w:rFonts w:ascii="微软雅黑" w:eastAsia="微软雅黑" w:hAnsi="微软雅黑"/>
                <w:color w:val="000000" w:themeColor="text1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color w:val="000000" w:themeColor="text1"/>
                <w:sz w:val="18"/>
                <w:szCs w:val="18"/>
              </w:rPr>
              <w:t>16</w:t>
            </w:r>
            <w:r>
              <w:rPr>
                <w:rFonts w:ascii="微软雅黑" w:eastAsia="微软雅黑" w:hAnsi="微软雅黑" w:hint="eastAsia"/>
                <w:color w:val="000000" w:themeColor="text1"/>
                <w:sz w:val="18"/>
                <w:szCs w:val="18"/>
              </w:rPr>
              <w:t>人</w:t>
            </w:r>
          </w:p>
        </w:tc>
      </w:tr>
    </w:tbl>
    <w:p w14:paraId="23C1C6AC" w14:textId="77777777" w:rsidR="00A42580" w:rsidRDefault="00A42580">
      <w:pPr>
        <w:rPr>
          <w:rFonts w:ascii="仿宋" w:eastAsia="仿宋" w:hAnsi="仿宋"/>
          <w:color w:val="984806"/>
          <w:sz w:val="24"/>
          <w:szCs w:val="24"/>
        </w:rPr>
      </w:pPr>
    </w:p>
    <w:p w14:paraId="5BEF8269" w14:textId="77777777" w:rsidR="00A42580" w:rsidRDefault="00052D4E">
      <w:pPr>
        <w:rPr>
          <w:rFonts w:eastAsiaTheme="minorEastAsia"/>
        </w:rPr>
      </w:pPr>
      <w:r>
        <w:rPr>
          <w:rFonts w:ascii="仿宋" w:eastAsia="仿宋" w:hAnsi="仿宋" w:hint="eastAsia"/>
          <w:color w:val="984806"/>
          <w:sz w:val="24"/>
          <w:szCs w:val="24"/>
        </w:rPr>
        <w:t>求职者生源说明：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2824"/>
        <w:gridCol w:w="2868"/>
        <w:gridCol w:w="2836"/>
      </w:tblGrid>
      <w:tr w:rsidR="00A42580" w14:paraId="2F2521CA" w14:textId="77777777">
        <w:tc>
          <w:tcPr>
            <w:tcW w:w="2824" w:type="dxa"/>
          </w:tcPr>
          <w:p w14:paraId="0E6ACC64" w14:textId="77777777" w:rsidR="00A42580" w:rsidRDefault="00052D4E">
            <w:pPr>
              <w:spacing w:line="360" w:lineRule="auto"/>
              <w:jc w:val="center"/>
              <w:rPr>
                <w:rFonts w:ascii="仿宋" w:eastAsia="仿宋" w:hAnsi="仿宋"/>
                <w:color w:val="984806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984806"/>
                <w:sz w:val="24"/>
                <w:szCs w:val="24"/>
              </w:rPr>
              <w:t>项目</w:t>
            </w:r>
          </w:p>
        </w:tc>
        <w:tc>
          <w:tcPr>
            <w:tcW w:w="2868" w:type="dxa"/>
          </w:tcPr>
          <w:p w14:paraId="322FCE6D" w14:textId="77777777" w:rsidR="00A42580" w:rsidRDefault="00A42580">
            <w:pPr>
              <w:spacing w:line="360" w:lineRule="auto"/>
              <w:jc w:val="center"/>
              <w:rPr>
                <w:rFonts w:ascii="仿宋" w:eastAsia="仿宋" w:hAnsi="仿宋"/>
                <w:color w:val="984806"/>
                <w:sz w:val="24"/>
                <w:szCs w:val="24"/>
              </w:rPr>
            </w:pPr>
          </w:p>
        </w:tc>
        <w:tc>
          <w:tcPr>
            <w:tcW w:w="2836" w:type="dxa"/>
          </w:tcPr>
          <w:p w14:paraId="6F0F0AFB" w14:textId="77777777" w:rsidR="00A42580" w:rsidRDefault="00052D4E">
            <w:pPr>
              <w:spacing w:line="360" w:lineRule="auto"/>
              <w:jc w:val="center"/>
              <w:rPr>
                <w:rFonts w:ascii="仿宋" w:eastAsia="仿宋" w:hAnsi="仿宋"/>
                <w:color w:val="984806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984806"/>
                <w:sz w:val="24"/>
                <w:szCs w:val="24"/>
              </w:rPr>
              <w:t>人数</w:t>
            </w:r>
          </w:p>
        </w:tc>
      </w:tr>
      <w:tr w:rsidR="00A42580" w14:paraId="45F194D8" w14:textId="77777777">
        <w:tc>
          <w:tcPr>
            <w:tcW w:w="2824" w:type="dxa"/>
            <w:vMerge w:val="restart"/>
            <w:vAlign w:val="center"/>
          </w:tcPr>
          <w:p w14:paraId="3E8E1DB9" w14:textId="77777777" w:rsidR="00A42580" w:rsidRDefault="00052D4E">
            <w:pPr>
              <w:jc w:val="center"/>
              <w:rPr>
                <w:rFonts w:ascii="微软雅黑" w:eastAsia="微软雅黑" w:hAnsi="微软雅黑"/>
                <w:color w:val="000000" w:themeColor="text1"/>
                <w:sz w:val="18"/>
                <w:szCs w:val="21"/>
              </w:rPr>
            </w:pPr>
            <w:r>
              <w:rPr>
                <w:rFonts w:ascii="微软雅黑" w:eastAsia="微软雅黑" w:hAnsi="微软雅黑" w:hint="eastAsia"/>
                <w:color w:val="000000" w:themeColor="text1"/>
                <w:sz w:val="18"/>
                <w:szCs w:val="21"/>
              </w:rPr>
              <w:t>学历</w:t>
            </w:r>
          </w:p>
        </w:tc>
        <w:tc>
          <w:tcPr>
            <w:tcW w:w="2868" w:type="dxa"/>
            <w:vAlign w:val="center"/>
          </w:tcPr>
          <w:p w14:paraId="6D1705CA" w14:textId="77777777" w:rsidR="00A42580" w:rsidRDefault="00052D4E">
            <w:pPr>
              <w:jc w:val="center"/>
              <w:rPr>
                <w:rFonts w:ascii="微软雅黑" w:eastAsia="微软雅黑" w:hAnsi="微软雅黑"/>
                <w:color w:val="000000" w:themeColor="text1"/>
                <w:sz w:val="18"/>
                <w:szCs w:val="21"/>
              </w:rPr>
            </w:pPr>
            <w:r>
              <w:rPr>
                <w:rFonts w:ascii="微软雅黑" w:eastAsia="微软雅黑" w:hAnsi="微软雅黑" w:hint="eastAsia"/>
                <w:color w:val="000000" w:themeColor="text1"/>
                <w:sz w:val="18"/>
                <w:szCs w:val="21"/>
              </w:rPr>
              <w:t>本科</w:t>
            </w:r>
          </w:p>
        </w:tc>
        <w:tc>
          <w:tcPr>
            <w:tcW w:w="2836" w:type="dxa"/>
            <w:vAlign w:val="center"/>
          </w:tcPr>
          <w:p w14:paraId="27461071" w14:textId="77777777" w:rsidR="00A42580" w:rsidRDefault="00052D4E">
            <w:pPr>
              <w:jc w:val="center"/>
              <w:rPr>
                <w:rFonts w:ascii="微软雅黑" w:eastAsia="微软雅黑" w:hAnsi="微软雅黑"/>
                <w:color w:val="000000" w:themeColor="text1"/>
                <w:sz w:val="18"/>
                <w:szCs w:val="21"/>
              </w:rPr>
            </w:pPr>
            <w:r>
              <w:rPr>
                <w:rFonts w:ascii="微软雅黑" w:eastAsia="微软雅黑" w:hAnsi="微软雅黑" w:hint="eastAsia"/>
                <w:color w:val="000000" w:themeColor="text1"/>
                <w:sz w:val="18"/>
                <w:szCs w:val="21"/>
              </w:rPr>
              <w:t>171</w:t>
            </w:r>
          </w:p>
        </w:tc>
      </w:tr>
      <w:tr w:rsidR="00A42580" w14:paraId="77A86EE9" w14:textId="77777777">
        <w:tc>
          <w:tcPr>
            <w:tcW w:w="2824" w:type="dxa"/>
            <w:vMerge/>
            <w:vAlign w:val="center"/>
          </w:tcPr>
          <w:p w14:paraId="5FE7FB7B" w14:textId="77777777" w:rsidR="00A42580" w:rsidRDefault="00A42580">
            <w:pPr>
              <w:jc w:val="center"/>
              <w:rPr>
                <w:rFonts w:ascii="微软雅黑" w:eastAsia="微软雅黑" w:hAnsi="微软雅黑"/>
                <w:color w:val="000000" w:themeColor="text1"/>
                <w:sz w:val="18"/>
                <w:szCs w:val="21"/>
              </w:rPr>
            </w:pPr>
          </w:p>
        </w:tc>
        <w:tc>
          <w:tcPr>
            <w:tcW w:w="2868" w:type="dxa"/>
            <w:vAlign w:val="center"/>
          </w:tcPr>
          <w:p w14:paraId="61A795CB" w14:textId="77777777" w:rsidR="00A42580" w:rsidRDefault="00052D4E">
            <w:pPr>
              <w:jc w:val="center"/>
              <w:rPr>
                <w:rFonts w:ascii="微软雅黑" w:eastAsia="微软雅黑" w:hAnsi="微软雅黑"/>
                <w:color w:val="000000" w:themeColor="text1"/>
                <w:sz w:val="18"/>
                <w:szCs w:val="21"/>
              </w:rPr>
            </w:pPr>
            <w:r>
              <w:rPr>
                <w:rFonts w:ascii="微软雅黑" w:eastAsia="微软雅黑" w:hAnsi="微软雅黑" w:hint="eastAsia"/>
                <w:color w:val="000000" w:themeColor="text1"/>
                <w:sz w:val="18"/>
                <w:szCs w:val="21"/>
              </w:rPr>
              <w:t>大专</w:t>
            </w:r>
          </w:p>
        </w:tc>
        <w:tc>
          <w:tcPr>
            <w:tcW w:w="2836" w:type="dxa"/>
            <w:vAlign w:val="center"/>
          </w:tcPr>
          <w:p w14:paraId="752A6D1A" w14:textId="77777777" w:rsidR="00A42580" w:rsidRDefault="00052D4E">
            <w:pPr>
              <w:jc w:val="center"/>
              <w:rPr>
                <w:rFonts w:ascii="微软雅黑" w:eastAsia="微软雅黑" w:hAnsi="微软雅黑"/>
                <w:color w:val="000000" w:themeColor="text1"/>
                <w:sz w:val="18"/>
                <w:szCs w:val="21"/>
              </w:rPr>
            </w:pPr>
            <w:r>
              <w:rPr>
                <w:rFonts w:ascii="微软雅黑" w:eastAsia="微软雅黑" w:hAnsi="微软雅黑" w:hint="eastAsia"/>
                <w:color w:val="000000" w:themeColor="text1"/>
                <w:sz w:val="18"/>
                <w:szCs w:val="21"/>
              </w:rPr>
              <w:t>31</w:t>
            </w:r>
          </w:p>
        </w:tc>
      </w:tr>
      <w:tr w:rsidR="00A42580" w14:paraId="553A8CD3" w14:textId="77777777">
        <w:tc>
          <w:tcPr>
            <w:tcW w:w="2824" w:type="dxa"/>
            <w:vMerge w:val="restart"/>
            <w:vAlign w:val="center"/>
          </w:tcPr>
          <w:p w14:paraId="13B3D337" w14:textId="77777777" w:rsidR="00A42580" w:rsidRDefault="00052D4E">
            <w:pPr>
              <w:jc w:val="center"/>
              <w:rPr>
                <w:rFonts w:ascii="微软雅黑" w:eastAsia="微软雅黑" w:hAnsi="微软雅黑"/>
                <w:color w:val="000000" w:themeColor="text1"/>
                <w:sz w:val="18"/>
                <w:szCs w:val="21"/>
              </w:rPr>
            </w:pPr>
            <w:r>
              <w:rPr>
                <w:rFonts w:ascii="微软雅黑" w:eastAsia="微软雅黑" w:hAnsi="微软雅黑" w:hint="eastAsia"/>
                <w:color w:val="000000" w:themeColor="text1"/>
                <w:sz w:val="18"/>
                <w:szCs w:val="21"/>
              </w:rPr>
              <w:t>专业</w:t>
            </w:r>
          </w:p>
        </w:tc>
        <w:tc>
          <w:tcPr>
            <w:tcW w:w="2868" w:type="dxa"/>
            <w:vAlign w:val="center"/>
          </w:tcPr>
          <w:p w14:paraId="74BA8E1D" w14:textId="77777777" w:rsidR="00A42580" w:rsidRDefault="00052D4E">
            <w:pPr>
              <w:jc w:val="center"/>
              <w:rPr>
                <w:rFonts w:ascii="微软雅黑" w:eastAsia="微软雅黑" w:hAnsi="微软雅黑"/>
                <w:color w:val="000000" w:themeColor="text1"/>
                <w:sz w:val="18"/>
                <w:szCs w:val="21"/>
              </w:rPr>
            </w:pPr>
            <w:r>
              <w:rPr>
                <w:rFonts w:ascii="微软雅黑" w:eastAsia="微软雅黑" w:hAnsi="微软雅黑" w:hint="eastAsia"/>
                <w:color w:val="000000" w:themeColor="text1"/>
                <w:sz w:val="18"/>
                <w:szCs w:val="21"/>
              </w:rPr>
              <w:t>计算机科学与技术、软件工程</w:t>
            </w:r>
          </w:p>
        </w:tc>
        <w:tc>
          <w:tcPr>
            <w:tcW w:w="2836" w:type="dxa"/>
            <w:vAlign w:val="center"/>
          </w:tcPr>
          <w:p w14:paraId="33EAE406" w14:textId="77777777" w:rsidR="00A42580" w:rsidRDefault="00052D4E">
            <w:pPr>
              <w:jc w:val="center"/>
              <w:rPr>
                <w:rFonts w:ascii="微软雅黑" w:eastAsia="微软雅黑" w:hAnsi="微软雅黑"/>
                <w:color w:val="000000" w:themeColor="text1"/>
                <w:sz w:val="18"/>
                <w:szCs w:val="21"/>
              </w:rPr>
            </w:pPr>
            <w:r>
              <w:rPr>
                <w:rFonts w:ascii="微软雅黑" w:eastAsia="微软雅黑" w:hAnsi="微软雅黑" w:hint="eastAsia"/>
                <w:color w:val="000000" w:themeColor="text1"/>
                <w:sz w:val="18"/>
                <w:szCs w:val="21"/>
              </w:rPr>
              <w:t>132</w:t>
            </w:r>
          </w:p>
        </w:tc>
      </w:tr>
      <w:tr w:rsidR="00A42580" w14:paraId="4584665B" w14:textId="77777777">
        <w:tc>
          <w:tcPr>
            <w:tcW w:w="2824" w:type="dxa"/>
            <w:vMerge/>
            <w:vAlign w:val="center"/>
          </w:tcPr>
          <w:p w14:paraId="423961E7" w14:textId="77777777" w:rsidR="00A42580" w:rsidRDefault="00A42580">
            <w:pPr>
              <w:jc w:val="center"/>
              <w:rPr>
                <w:rFonts w:ascii="微软雅黑" w:eastAsia="微软雅黑" w:hAnsi="微软雅黑"/>
                <w:color w:val="000000" w:themeColor="text1"/>
                <w:sz w:val="18"/>
                <w:szCs w:val="21"/>
              </w:rPr>
            </w:pPr>
          </w:p>
        </w:tc>
        <w:tc>
          <w:tcPr>
            <w:tcW w:w="2868" w:type="dxa"/>
            <w:vAlign w:val="center"/>
          </w:tcPr>
          <w:p w14:paraId="2E6DC04C" w14:textId="77777777" w:rsidR="00A42580" w:rsidRDefault="00052D4E">
            <w:pPr>
              <w:jc w:val="center"/>
              <w:rPr>
                <w:rFonts w:ascii="微软雅黑" w:eastAsia="微软雅黑" w:hAnsi="微软雅黑"/>
                <w:color w:val="000000" w:themeColor="text1"/>
                <w:sz w:val="18"/>
                <w:szCs w:val="21"/>
              </w:rPr>
            </w:pPr>
            <w:r>
              <w:rPr>
                <w:rFonts w:ascii="微软雅黑" w:eastAsia="微软雅黑" w:hAnsi="微软雅黑" w:hint="eastAsia"/>
                <w:color w:val="000000" w:themeColor="text1"/>
                <w:sz w:val="18"/>
                <w:szCs w:val="21"/>
              </w:rPr>
              <w:t>数学及其他理工科</w:t>
            </w:r>
          </w:p>
        </w:tc>
        <w:tc>
          <w:tcPr>
            <w:tcW w:w="2836" w:type="dxa"/>
            <w:vAlign w:val="center"/>
          </w:tcPr>
          <w:p w14:paraId="4376F43B" w14:textId="77777777" w:rsidR="00A42580" w:rsidRDefault="00052D4E">
            <w:pPr>
              <w:jc w:val="center"/>
              <w:rPr>
                <w:rFonts w:ascii="微软雅黑" w:eastAsia="微软雅黑" w:hAnsi="微软雅黑"/>
                <w:color w:val="000000" w:themeColor="text1"/>
                <w:sz w:val="18"/>
                <w:szCs w:val="21"/>
              </w:rPr>
            </w:pPr>
            <w:r>
              <w:rPr>
                <w:rFonts w:ascii="微软雅黑" w:eastAsia="微软雅黑" w:hAnsi="微软雅黑" w:hint="eastAsia"/>
                <w:color w:val="000000" w:themeColor="text1"/>
                <w:sz w:val="18"/>
                <w:szCs w:val="21"/>
              </w:rPr>
              <w:t>41</w:t>
            </w:r>
          </w:p>
        </w:tc>
      </w:tr>
      <w:tr w:rsidR="00A42580" w14:paraId="62ACE6FA" w14:textId="77777777">
        <w:tc>
          <w:tcPr>
            <w:tcW w:w="2824" w:type="dxa"/>
            <w:vMerge w:val="restart"/>
            <w:vAlign w:val="center"/>
          </w:tcPr>
          <w:p w14:paraId="0357929F" w14:textId="77777777" w:rsidR="00A42580" w:rsidRDefault="00052D4E">
            <w:pPr>
              <w:jc w:val="center"/>
              <w:rPr>
                <w:rFonts w:ascii="微软雅黑" w:eastAsia="微软雅黑" w:hAnsi="微软雅黑"/>
                <w:color w:val="000000" w:themeColor="text1"/>
                <w:sz w:val="18"/>
                <w:szCs w:val="21"/>
              </w:rPr>
            </w:pPr>
            <w:r>
              <w:rPr>
                <w:rFonts w:ascii="微软雅黑" w:eastAsia="微软雅黑" w:hAnsi="微软雅黑" w:hint="eastAsia"/>
                <w:color w:val="000000" w:themeColor="text1"/>
                <w:sz w:val="18"/>
                <w:szCs w:val="21"/>
              </w:rPr>
              <w:t>英语等级</w:t>
            </w:r>
          </w:p>
        </w:tc>
        <w:tc>
          <w:tcPr>
            <w:tcW w:w="2868" w:type="dxa"/>
            <w:vAlign w:val="center"/>
          </w:tcPr>
          <w:p w14:paraId="51A07DE8" w14:textId="77777777" w:rsidR="00A42580" w:rsidRDefault="00052D4E">
            <w:pPr>
              <w:jc w:val="center"/>
              <w:rPr>
                <w:rFonts w:ascii="微软雅黑" w:eastAsia="微软雅黑" w:hAnsi="微软雅黑"/>
                <w:color w:val="000000" w:themeColor="text1"/>
                <w:sz w:val="18"/>
                <w:szCs w:val="21"/>
              </w:rPr>
            </w:pPr>
            <w:r>
              <w:rPr>
                <w:rFonts w:ascii="微软雅黑" w:eastAsia="微软雅黑" w:hAnsi="微软雅黑" w:hint="eastAsia"/>
                <w:color w:val="000000" w:themeColor="text1"/>
                <w:sz w:val="18"/>
                <w:szCs w:val="21"/>
              </w:rPr>
              <w:t>CET-6</w:t>
            </w:r>
          </w:p>
        </w:tc>
        <w:tc>
          <w:tcPr>
            <w:tcW w:w="2836" w:type="dxa"/>
            <w:vAlign w:val="center"/>
          </w:tcPr>
          <w:p w14:paraId="150B0433" w14:textId="77777777" w:rsidR="00A42580" w:rsidRDefault="00052D4E">
            <w:pPr>
              <w:jc w:val="center"/>
              <w:rPr>
                <w:rFonts w:ascii="微软雅黑" w:eastAsia="微软雅黑" w:hAnsi="微软雅黑"/>
                <w:color w:val="000000" w:themeColor="text1"/>
                <w:sz w:val="18"/>
                <w:szCs w:val="21"/>
              </w:rPr>
            </w:pPr>
            <w:r>
              <w:rPr>
                <w:rFonts w:ascii="微软雅黑" w:eastAsia="微软雅黑" w:hAnsi="微软雅黑" w:hint="eastAsia"/>
                <w:color w:val="000000" w:themeColor="text1"/>
                <w:sz w:val="18"/>
                <w:szCs w:val="21"/>
              </w:rPr>
              <w:t>69</w:t>
            </w:r>
          </w:p>
        </w:tc>
      </w:tr>
      <w:tr w:rsidR="00A42580" w14:paraId="204A1F5B" w14:textId="77777777">
        <w:tc>
          <w:tcPr>
            <w:tcW w:w="2824" w:type="dxa"/>
            <w:vMerge/>
            <w:vAlign w:val="center"/>
          </w:tcPr>
          <w:p w14:paraId="1E25E57B" w14:textId="77777777" w:rsidR="00A42580" w:rsidRDefault="00A42580">
            <w:pPr>
              <w:jc w:val="center"/>
              <w:rPr>
                <w:rFonts w:ascii="微软雅黑" w:eastAsia="微软雅黑" w:hAnsi="微软雅黑"/>
                <w:color w:val="000000" w:themeColor="text1"/>
                <w:sz w:val="18"/>
                <w:szCs w:val="21"/>
              </w:rPr>
            </w:pPr>
          </w:p>
        </w:tc>
        <w:tc>
          <w:tcPr>
            <w:tcW w:w="2868" w:type="dxa"/>
            <w:vAlign w:val="center"/>
          </w:tcPr>
          <w:p w14:paraId="2EE15F4D" w14:textId="77777777" w:rsidR="00A42580" w:rsidRDefault="00052D4E">
            <w:pPr>
              <w:jc w:val="center"/>
              <w:rPr>
                <w:rFonts w:ascii="微软雅黑" w:eastAsia="微软雅黑" w:hAnsi="微软雅黑"/>
                <w:color w:val="000000" w:themeColor="text1"/>
                <w:sz w:val="18"/>
                <w:szCs w:val="21"/>
              </w:rPr>
            </w:pPr>
            <w:r>
              <w:rPr>
                <w:rFonts w:ascii="微软雅黑" w:eastAsia="微软雅黑" w:hAnsi="微软雅黑" w:hint="eastAsia"/>
                <w:color w:val="000000" w:themeColor="text1"/>
                <w:sz w:val="18"/>
                <w:szCs w:val="21"/>
              </w:rPr>
              <w:t>CET-4</w:t>
            </w:r>
          </w:p>
        </w:tc>
        <w:tc>
          <w:tcPr>
            <w:tcW w:w="2836" w:type="dxa"/>
            <w:vAlign w:val="center"/>
          </w:tcPr>
          <w:p w14:paraId="1711C89E" w14:textId="77777777" w:rsidR="00A42580" w:rsidRDefault="00052D4E">
            <w:pPr>
              <w:jc w:val="center"/>
              <w:rPr>
                <w:rFonts w:ascii="微软雅黑" w:eastAsia="微软雅黑" w:hAnsi="微软雅黑"/>
                <w:color w:val="000000" w:themeColor="text1"/>
                <w:sz w:val="18"/>
                <w:szCs w:val="21"/>
              </w:rPr>
            </w:pPr>
            <w:r>
              <w:rPr>
                <w:rFonts w:ascii="微软雅黑" w:eastAsia="微软雅黑" w:hAnsi="微软雅黑" w:hint="eastAsia"/>
                <w:color w:val="000000" w:themeColor="text1"/>
                <w:sz w:val="18"/>
                <w:szCs w:val="21"/>
              </w:rPr>
              <w:t>29</w:t>
            </w:r>
          </w:p>
        </w:tc>
      </w:tr>
      <w:tr w:rsidR="00A42580" w14:paraId="16D41046" w14:textId="77777777">
        <w:tc>
          <w:tcPr>
            <w:tcW w:w="2824" w:type="dxa"/>
            <w:vMerge w:val="restart"/>
            <w:vAlign w:val="center"/>
          </w:tcPr>
          <w:p w14:paraId="56A1A43F" w14:textId="77777777" w:rsidR="00A42580" w:rsidRDefault="00052D4E">
            <w:pPr>
              <w:jc w:val="center"/>
              <w:rPr>
                <w:rFonts w:ascii="微软雅黑" w:eastAsia="微软雅黑" w:hAnsi="微软雅黑"/>
                <w:color w:val="000000" w:themeColor="text1"/>
                <w:sz w:val="18"/>
                <w:szCs w:val="21"/>
              </w:rPr>
            </w:pPr>
            <w:r>
              <w:rPr>
                <w:rFonts w:ascii="微软雅黑" w:eastAsia="微软雅黑" w:hAnsi="微软雅黑" w:hint="eastAsia"/>
                <w:color w:val="000000" w:themeColor="text1"/>
                <w:sz w:val="18"/>
                <w:szCs w:val="21"/>
              </w:rPr>
              <w:t>性别</w:t>
            </w:r>
          </w:p>
        </w:tc>
        <w:tc>
          <w:tcPr>
            <w:tcW w:w="2868" w:type="dxa"/>
            <w:vAlign w:val="center"/>
          </w:tcPr>
          <w:p w14:paraId="1226FBF3" w14:textId="77777777" w:rsidR="00A42580" w:rsidRDefault="00052D4E">
            <w:pPr>
              <w:jc w:val="center"/>
              <w:rPr>
                <w:rFonts w:ascii="微软雅黑" w:eastAsia="微软雅黑" w:hAnsi="微软雅黑"/>
                <w:color w:val="000000" w:themeColor="text1"/>
                <w:sz w:val="18"/>
                <w:szCs w:val="21"/>
              </w:rPr>
            </w:pPr>
            <w:r>
              <w:rPr>
                <w:rFonts w:ascii="微软雅黑" w:eastAsia="微软雅黑" w:hAnsi="微软雅黑" w:hint="eastAsia"/>
                <w:color w:val="000000" w:themeColor="text1"/>
                <w:sz w:val="18"/>
                <w:szCs w:val="21"/>
              </w:rPr>
              <w:t>男</w:t>
            </w:r>
          </w:p>
        </w:tc>
        <w:tc>
          <w:tcPr>
            <w:tcW w:w="2836" w:type="dxa"/>
            <w:vAlign w:val="center"/>
          </w:tcPr>
          <w:p w14:paraId="7C9C64CD" w14:textId="77777777" w:rsidR="00A42580" w:rsidRDefault="00052D4E">
            <w:pPr>
              <w:jc w:val="center"/>
              <w:rPr>
                <w:rFonts w:ascii="微软雅黑" w:eastAsia="微软雅黑" w:hAnsi="微软雅黑"/>
                <w:color w:val="000000" w:themeColor="text1"/>
                <w:sz w:val="18"/>
                <w:szCs w:val="21"/>
              </w:rPr>
            </w:pPr>
            <w:r>
              <w:rPr>
                <w:rFonts w:ascii="微软雅黑" w:eastAsia="微软雅黑" w:hAnsi="微软雅黑" w:hint="eastAsia"/>
                <w:color w:val="000000" w:themeColor="text1"/>
                <w:sz w:val="18"/>
                <w:szCs w:val="21"/>
              </w:rPr>
              <w:t>156</w:t>
            </w:r>
          </w:p>
        </w:tc>
      </w:tr>
      <w:tr w:rsidR="00A42580" w14:paraId="7A20F4D9" w14:textId="77777777">
        <w:tc>
          <w:tcPr>
            <w:tcW w:w="2824" w:type="dxa"/>
            <w:vMerge/>
          </w:tcPr>
          <w:p w14:paraId="60811463" w14:textId="77777777" w:rsidR="00A42580" w:rsidRDefault="00A42580">
            <w:pPr>
              <w:rPr>
                <w:rFonts w:ascii="微软雅黑" w:eastAsia="微软雅黑" w:hAnsi="微软雅黑"/>
                <w:color w:val="000000" w:themeColor="text1"/>
                <w:sz w:val="18"/>
                <w:szCs w:val="21"/>
              </w:rPr>
            </w:pPr>
          </w:p>
        </w:tc>
        <w:tc>
          <w:tcPr>
            <w:tcW w:w="2868" w:type="dxa"/>
            <w:vAlign w:val="center"/>
          </w:tcPr>
          <w:p w14:paraId="52F7F454" w14:textId="77777777" w:rsidR="00A42580" w:rsidRDefault="00052D4E">
            <w:pPr>
              <w:jc w:val="center"/>
              <w:rPr>
                <w:rFonts w:ascii="微软雅黑" w:eastAsia="微软雅黑" w:hAnsi="微软雅黑"/>
                <w:color w:val="000000" w:themeColor="text1"/>
                <w:sz w:val="18"/>
                <w:szCs w:val="21"/>
              </w:rPr>
            </w:pPr>
            <w:r>
              <w:rPr>
                <w:rFonts w:ascii="微软雅黑" w:eastAsia="微软雅黑" w:hAnsi="微软雅黑" w:hint="eastAsia"/>
                <w:color w:val="000000" w:themeColor="text1"/>
                <w:sz w:val="18"/>
                <w:szCs w:val="21"/>
              </w:rPr>
              <w:t>女</w:t>
            </w:r>
          </w:p>
        </w:tc>
        <w:tc>
          <w:tcPr>
            <w:tcW w:w="2836" w:type="dxa"/>
            <w:vAlign w:val="center"/>
          </w:tcPr>
          <w:p w14:paraId="0D65169B" w14:textId="77777777" w:rsidR="00A42580" w:rsidRDefault="00052D4E">
            <w:pPr>
              <w:jc w:val="center"/>
              <w:rPr>
                <w:rFonts w:ascii="微软雅黑" w:eastAsia="微软雅黑" w:hAnsi="微软雅黑"/>
                <w:color w:val="000000" w:themeColor="text1"/>
                <w:sz w:val="18"/>
                <w:szCs w:val="21"/>
              </w:rPr>
            </w:pPr>
            <w:r>
              <w:rPr>
                <w:rFonts w:ascii="微软雅黑" w:eastAsia="微软雅黑" w:hAnsi="微软雅黑" w:hint="eastAsia"/>
                <w:color w:val="000000" w:themeColor="text1"/>
                <w:sz w:val="18"/>
                <w:szCs w:val="21"/>
              </w:rPr>
              <w:t>46</w:t>
            </w:r>
          </w:p>
        </w:tc>
      </w:tr>
    </w:tbl>
    <w:p w14:paraId="5D5E200B" w14:textId="77777777" w:rsidR="00A42580" w:rsidRDefault="00A42580">
      <w:pPr>
        <w:spacing w:line="360" w:lineRule="auto"/>
        <w:ind w:firstLine="420"/>
        <w:rPr>
          <w:rFonts w:ascii="仿宋" w:eastAsia="仿宋" w:hAnsi="仿宋"/>
          <w:b/>
          <w:bCs/>
          <w:color w:val="984806"/>
          <w:sz w:val="28"/>
          <w:szCs w:val="28"/>
        </w:rPr>
      </w:pPr>
    </w:p>
    <w:p w14:paraId="7F001F88" w14:textId="77777777" w:rsidR="00A42580" w:rsidRDefault="00A42580">
      <w:pPr>
        <w:spacing w:line="360" w:lineRule="auto"/>
        <w:ind w:firstLine="420"/>
        <w:rPr>
          <w:rFonts w:ascii="仿宋" w:eastAsia="仿宋" w:hAnsi="仿宋"/>
          <w:b/>
          <w:bCs/>
          <w:color w:val="984806"/>
          <w:sz w:val="28"/>
          <w:szCs w:val="28"/>
        </w:rPr>
      </w:pPr>
    </w:p>
    <w:p w14:paraId="42C6A6EE" w14:textId="77777777" w:rsidR="00A42580" w:rsidRDefault="00A42580">
      <w:pPr>
        <w:spacing w:line="360" w:lineRule="auto"/>
        <w:ind w:firstLine="420"/>
        <w:rPr>
          <w:rFonts w:ascii="仿宋" w:eastAsia="仿宋" w:hAnsi="仿宋"/>
          <w:b/>
          <w:bCs/>
          <w:color w:val="984806"/>
          <w:sz w:val="28"/>
          <w:szCs w:val="28"/>
        </w:rPr>
      </w:pPr>
    </w:p>
    <w:p w14:paraId="59FEE27C" w14:textId="77777777" w:rsidR="00A42580" w:rsidRDefault="00A42580">
      <w:pPr>
        <w:spacing w:line="360" w:lineRule="auto"/>
        <w:ind w:firstLine="420"/>
        <w:rPr>
          <w:rFonts w:ascii="仿宋" w:eastAsia="仿宋" w:hAnsi="仿宋"/>
          <w:b/>
          <w:bCs/>
          <w:color w:val="984806"/>
          <w:sz w:val="28"/>
          <w:szCs w:val="28"/>
        </w:rPr>
      </w:pPr>
    </w:p>
    <w:p w14:paraId="224389B6" w14:textId="77777777" w:rsidR="00A42580" w:rsidRDefault="00052D4E">
      <w:pPr>
        <w:spacing w:line="360" w:lineRule="auto"/>
        <w:ind w:firstLine="420"/>
        <w:rPr>
          <w:rFonts w:ascii="仿宋" w:eastAsia="仿宋" w:hAnsi="仿宋"/>
          <w:b/>
          <w:bCs/>
          <w:color w:val="984806"/>
          <w:sz w:val="28"/>
          <w:szCs w:val="28"/>
        </w:rPr>
      </w:pPr>
      <w:r>
        <w:rPr>
          <w:rFonts w:ascii="仿宋" w:eastAsia="仿宋" w:hAnsi="仿宋" w:hint="eastAsia"/>
          <w:b/>
          <w:bCs/>
          <w:color w:val="984806"/>
          <w:sz w:val="28"/>
          <w:szCs w:val="28"/>
        </w:rPr>
        <w:lastRenderedPageBreak/>
        <w:t>附录三：邀请回执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21"/>
        <w:gridCol w:w="6207"/>
      </w:tblGrid>
      <w:tr w:rsidR="00A42580" w14:paraId="5FD0B243" w14:textId="77777777">
        <w:tc>
          <w:tcPr>
            <w:tcW w:w="2321" w:type="dxa"/>
            <w:shd w:val="clear" w:color="auto" w:fill="auto"/>
            <w:vAlign w:val="center"/>
          </w:tcPr>
          <w:p w14:paraId="1406DCB8" w14:textId="77777777" w:rsidR="00A42580" w:rsidRDefault="00052D4E"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公司全称</w:t>
            </w:r>
          </w:p>
        </w:tc>
        <w:tc>
          <w:tcPr>
            <w:tcW w:w="6207" w:type="dxa"/>
            <w:shd w:val="clear" w:color="auto" w:fill="auto"/>
          </w:tcPr>
          <w:p w14:paraId="664E2AE6" w14:textId="77777777" w:rsidR="00A42580" w:rsidRDefault="00A42580">
            <w:pPr>
              <w:spacing w:line="58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A42580" w14:paraId="2F77181D" w14:textId="77777777">
        <w:tc>
          <w:tcPr>
            <w:tcW w:w="2321" w:type="dxa"/>
            <w:shd w:val="clear" w:color="auto" w:fill="auto"/>
            <w:vAlign w:val="center"/>
          </w:tcPr>
          <w:p w14:paraId="6453A614" w14:textId="77777777" w:rsidR="00A42580" w:rsidRDefault="00052D4E">
            <w:pPr>
              <w:spacing w:line="58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参会人</w:t>
            </w:r>
          </w:p>
        </w:tc>
        <w:tc>
          <w:tcPr>
            <w:tcW w:w="6207" w:type="dxa"/>
            <w:shd w:val="clear" w:color="auto" w:fill="auto"/>
          </w:tcPr>
          <w:p w14:paraId="78174320" w14:textId="77777777" w:rsidR="00A42580" w:rsidRDefault="00A42580">
            <w:pPr>
              <w:spacing w:line="58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A42580" w14:paraId="23D1BCBF" w14:textId="77777777">
        <w:tc>
          <w:tcPr>
            <w:tcW w:w="2321" w:type="dxa"/>
            <w:shd w:val="clear" w:color="auto" w:fill="auto"/>
            <w:vAlign w:val="center"/>
          </w:tcPr>
          <w:p w14:paraId="06E4E32F" w14:textId="77777777" w:rsidR="00A42580" w:rsidRDefault="00052D4E">
            <w:pPr>
              <w:spacing w:line="58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职务</w:t>
            </w:r>
          </w:p>
        </w:tc>
        <w:tc>
          <w:tcPr>
            <w:tcW w:w="6207" w:type="dxa"/>
            <w:shd w:val="clear" w:color="auto" w:fill="auto"/>
          </w:tcPr>
          <w:p w14:paraId="15EC42F7" w14:textId="77777777" w:rsidR="00A42580" w:rsidRDefault="00A42580">
            <w:pPr>
              <w:spacing w:line="58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A42580" w14:paraId="624E58DC" w14:textId="77777777">
        <w:tc>
          <w:tcPr>
            <w:tcW w:w="2321" w:type="dxa"/>
            <w:shd w:val="clear" w:color="auto" w:fill="auto"/>
            <w:vAlign w:val="center"/>
          </w:tcPr>
          <w:p w14:paraId="4042BC03" w14:textId="77777777" w:rsidR="00A42580" w:rsidRDefault="00052D4E">
            <w:pPr>
              <w:spacing w:line="58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联系手机</w:t>
            </w:r>
          </w:p>
        </w:tc>
        <w:tc>
          <w:tcPr>
            <w:tcW w:w="6207" w:type="dxa"/>
            <w:shd w:val="clear" w:color="auto" w:fill="auto"/>
          </w:tcPr>
          <w:p w14:paraId="5B3383A6" w14:textId="77777777" w:rsidR="00A42580" w:rsidRDefault="00A42580">
            <w:pPr>
              <w:spacing w:line="58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A42580" w14:paraId="624CFE35" w14:textId="77777777">
        <w:tc>
          <w:tcPr>
            <w:tcW w:w="2321" w:type="dxa"/>
            <w:shd w:val="clear" w:color="auto" w:fill="auto"/>
            <w:vAlign w:val="center"/>
          </w:tcPr>
          <w:p w14:paraId="72B3DCCA" w14:textId="77777777" w:rsidR="00A42580" w:rsidRDefault="00052D4E">
            <w:pPr>
              <w:spacing w:line="58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邮箱地址</w:t>
            </w:r>
          </w:p>
        </w:tc>
        <w:tc>
          <w:tcPr>
            <w:tcW w:w="6207" w:type="dxa"/>
            <w:shd w:val="clear" w:color="auto" w:fill="auto"/>
          </w:tcPr>
          <w:p w14:paraId="792A2EA9" w14:textId="77777777" w:rsidR="00A42580" w:rsidRDefault="00A42580">
            <w:pPr>
              <w:spacing w:line="58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A42580" w14:paraId="7F3FBEA8" w14:textId="77777777">
        <w:tc>
          <w:tcPr>
            <w:tcW w:w="2321" w:type="dxa"/>
            <w:shd w:val="clear" w:color="auto" w:fill="auto"/>
            <w:vAlign w:val="center"/>
          </w:tcPr>
          <w:p w14:paraId="3EC117FD" w14:textId="77777777" w:rsidR="00A42580" w:rsidRDefault="00052D4E">
            <w:pPr>
              <w:spacing w:line="58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腾讯会议</w:t>
            </w:r>
            <w:r>
              <w:rPr>
                <w:rFonts w:ascii="宋体" w:hAnsi="宋体" w:hint="eastAsia"/>
                <w:b/>
                <w:szCs w:val="21"/>
              </w:rPr>
              <w:t>ID</w:t>
            </w:r>
            <w:r>
              <w:rPr>
                <w:rFonts w:ascii="宋体" w:hAnsi="宋体" w:hint="eastAsia"/>
                <w:b/>
                <w:szCs w:val="21"/>
              </w:rPr>
              <w:t>号</w:t>
            </w:r>
          </w:p>
        </w:tc>
        <w:tc>
          <w:tcPr>
            <w:tcW w:w="6207" w:type="dxa"/>
            <w:shd w:val="clear" w:color="auto" w:fill="auto"/>
          </w:tcPr>
          <w:p w14:paraId="10C20B7F" w14:textId="77777777" w:rsidR="00A42580" w:rsidRDefault="00A42580">
            <w:pPr>
              <w:spacing w:line="58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A42580" w14:paraId="79B6739D" w14:textId="77777777">
        <w:tc>
          <w:tcPr>
            <w:tcW w:w="2321" w:type="dxa"/>
            <w:shd w:val="clear" w:color="auto" w:fill="auto"/>
            <w:vAlign w:val="center"/>
          </w:tcPr>
          <w:p w14:paraId="4B8223B9" w14:textId="77777777" w:rsidR="00A42580" w:rsidRDefault="00052D4E">
            <w:pPr>
              <w:spacing w:line="58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公司网址</w:t>
            </w:r>
          </w:p>
        </w:tc>
        <w:tc>
          <w:tcPr>
            <w:tcW w:w="6207" w:type="dxa"/>
            <w:shd w:val="clear" w:color="auto" w:fill="auto"/>
          </w:tcPr>
          <w:p w14:paraId="5AA1513D" w14:textId="77777777" w:rsidR="00A42580" w:rsidRDefault="00A42580">
            <w:pPr>
              <w:spacing w:line="58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A42580" w14:paraId="66A039C9" w14:textId="77777777">
        <w:tc>
          <w:tcPr>
            <w:tcW w:w="2321" w:type="dxa"/>
            <w:shd w:val="clear" w:color="auto" w:fill="auto"/>
            <w:vAlign w:val="center"/>
          </w:tcPr>
          <w:p w14:paraId="677E41CC" w14:textId="77777777" w:rsidR="00A42580" w:rsidRDefault="00052D4E"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招聘岗位及人数</w:t>
            </w:r>
          </w:p>
        </w:tc>
        <w:tc>
          <w:tcPr>
            <w:tcW w:w="6207" w:type="dxa"/>
            <w:shd w:val="clear" w:color="auto" w:fill="auto"/>
          </w:tcPr>
          <w:p w14:paraId="71AF215F" w14:textId="77777777" w:rsidR="00A42580" w:rsidRDefault="00A42580">
            <w:pPr>
              <w:spacing w:line="58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A42580" w14:paraId="215CE579" w14:textId="77777777">
        <w:trPr>
          <w:trHeight w:val="3205"/>
        </w:trPr>
        <w:tc>
          <w:tcPr>
            <w:tcW w:w="2321" w:type="dxa"/>
            <w:shd w:val="clear" w:color="auto" w:fill="auto"/>
            <w:vAlign w:val="center"/>
          </w:tcPr>
          <w:p w14:paraId="2BD5D306" w14:textId="77777777" w:rsidR="00A42580" w:rsidRDefault="00052D4E"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岗位描述</w:t>
            </w:r>
          </w:p>
          <w:p w14:paraId="450D6273" w14:textId="77777777" w:rsidR="00A42580" w:rsidRDefault="00A42580">
            <w:pPr>
              <w:spacing w:line="58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6207" w:type="dxa"/>
            <w:shd w:val="clear" w:color="auto" w:fill="auto"/>
          </w:tcPr>
          <w:p w14:paraId="2D86A461" w14:textId="77777777" w:rsidR="00A42580" w:rsidRDefault="00A42580">
            <w:pPr>
              <w:widowControl/>
              <w:jc w:val="left"/>
              <w:rPr>
                <w:rFonts w:ascii="Arial" w:hAnsi="Arial" w:cs="Arial"/>
                <w:color w:val="474860"/>
                <w:kern w:val="0"/>
                <w:szCs w:val="21"/>
              </w:rPr>
            </w:pPr>
          </w:p>
        </w:tc>
      </w:tr>
    </w:tbl>
    <w:p w14:paraId="03DC0A55" w14:textId="77777777" w:rsidR="00A42580" w:rsidRDefault="00A42580">
      <w:pPr>
        <w:spacing w:line="360" w:lineRule="auto"/>
        <w:ind w:firstLine="420"/>
        <w:rPr>
          <w:rFonts w:ascii="仿宋" w:eastAsia="仿宋" w:hAnsi="仿宋"/>
          <w:color w:val="984806"/>
          <w:sz w:val="24"/>
          <w:szCs w:val="24"/>
        </w:rPr>
      </w:pPr>
    </w:p>
    <w:p w14:paraId="2B851B46" w14:textId="77777777" w:rsidR="00A42580" w:rsidRDefault="00052D4E">
      <w:pPr>
        <w:spacing w:line="360" w:lineRule="auto"/>
        <w:ind w:firstLine="420"/>
        <w:rPr>
          <w:rFonts w:ascii="仿宋" w:eastAsia="仿宋" w:hAnsi="仿宋"/>
          <w:b/>
          <w:bCs/>
          <w:color w:val="984806"/>
          <w:sz w:val="24"/>
          <w:szCs w:val="24"/>
        </w:rPr>
      </w:pPr>
      <w:r>
        <w:rPr>
          <w:rFonts w:ascii="仿宋" w:eastAsia="仿宋" w:hAnsi="仿宋" w:hint="eastAsia"/>
          <w:b/>
          <w:bCs/>
          <w:color w:val="984806"/>
          <w:sz w:val="24"/>
          <w:szCs w:val="24"/>
        </w:rPr>
        <w:t>截止报名日期：</w:t>
      </w:r>
      <w:r>
        <w:rPr>
          <w:rFonts w:ascii="仿宋" w:eastAsia="仿宋" w:hAnsi="仿宋" w:hint="eastAsia"/>
          <w:b/>
          <w:bCs/>
          <w:color w:val="984806"/>
          <w:sz w:val="24"/>
          <w:szCs w:val="24"/>
        </w:rPr>
        <w:t>11</w:t>
      </w:r>
      <w:r>
        <w:rPr>
          <w:rFonts w:ascii="仿宋" w:eastAsia="仿宋" w:hAnsi="仿宋" w:hint="eastAsia"/>
          <w:b/>
          <w:bCs/>
          <w:color w:val="984806"/>
          <w:sz w:val="24"/>
          <w:szCs w:val="24"/>
        </w:rPr>
        <w:t>月</w:t>
      </w:r>
      <w:r>
        <w:rPr>
          <w:rFonts w:ascii="仿宋" w:eastAsia="仿宋" w:hAnsi="仿宋"/>
          <w:b/>
          <w:bCs/>
          <w:color w:val="984806"/>
          <w:sz w:val="24"/>
          <w:szCs w:val="24"/>
        </w:rPr>
        <w:t>0</w:t>
      </w:r>
      <w:r>
        <w:rPr>
          <w:rFonts w:ascii="仿宋" w:eastAsia="仿宋" w:hAnsi="仿宋" w:hint="eastAsia"/>
          <w:b/>
          <w:bCs/>
          <w:color w:val="984806"/>
          <w:sz w:val="24"/>
          <w:szCs w:val="24"/>
        </w:rPr>
        <w:t>9</w:t>
      </w:r>
      <w:r>
        <w:rPr>
          <w:rFonts w:ascii="仿宋" w:eastAsia="仿宋" w:hAnsi="仿宋" w:hint="eastAsia"/>
          <w:b/>
          <w:bCs/>
          <w:color w:val="984806"/>
          <w:sz w:val="24"/>
          <w:szCs w:val="24"/>
        </w:rPr>
        <w:t>日（周</w:t>
      </w:r>
      <w:r>
        <w:rPr>
          <w:rFonts w:ascii="仿宋" w:eastAsia="仿宋" w:hAnsi="仿宋" w:hint="eastAsia"/>
          <w:b/>
          <w:bCs/>
          <w:color w:val="984806"/>
          <w:sz w:val="24"/>
          <w:szCs w:val="24"/>
        </w:rPr>
        <w:t>二</w:t>
      </w:r>
      <w:r>
        <w:rPr>
          <w:rFonts w:ascii="仿宋" w:eastAsia="仿宋" w:hAnsi="仿宋" w:hint="eastAsia"/>
          <w:b/>
          <w:bCs/>
          <w:color w:val="984806"/>
          <w:sz w:val="24"/>
          <w:szCs w:val="24"/>
        </w:rPr>
        <w:t>）</w:t>
      </w:r>
      <w:r>
        <w:rPr>
          <w:rFonts w:ascii="仿宋" w:eastAsia="仿宋" w:hAnsi="仿宋" w:hint="eastAsia"/>
          <w:b/>
          <w:bCs/>
          <w:color w:val="984806"/>
          <w:sz w:val="24"/>
          <w:szCs w:val="24"/>
        </w:rPr>
        <w:t>17</w:t>
      </w:r>
      <w:r>
        <w:rPr>
          <w:rFonts w:ascii="仿宋" w:eastAsia="仿宋" w:hAnsi="仿宋" w:hint="eastAsia"/>
          <w:b/>
          <w:bCs/>
          <w:color w:val="984806"/>
          <w:sz w:val="24"/>
          <w:szCs w:val="24"/>
        </w:rPr>
        <w:t>：</w:t>
      </w:r>
      <w:r>
        <w:rPr>
          <w:rFonts w:ascii="仿宋" w:eastAsia="仿宋" w:hAnsi="仿宋" w:hint="eastAsia"/>
          <w:b/>
          <w:bCs/>
          <w:color w:val="984806"/>
          <w:sz w:val="24"/>
          <w:szCs w:val="24"/>
        </w:rPr>
        <w:t>00</w:t>
      </w:r>
      <w:r>
        <w:rPr>
          <w:rFonts w:ascii="仿宋" w:eastAsia="仿宋" w:hAnsi="仿宋" w:hint="eastAsia"/>
          <w:b/>
          <w:bCs/>
          <w:color w:val="984806"/>
          <w:sz w:val="24"/>
          <w:szCs w:val="24"/>
        </w:rPr>
        <w:t>，报名从速（请各企业回执发送给相应邀请方）</w:t>
      </w:r>
    </w:p>
    <w:p w14:paraId="2C740F58" w14:textId="77777777" w:rsidR="00A42580" w:rsidRDefault="00A42580">
      <w:pPr>
        <w:spacing w:line="360" w:lineRule="auto"/>
        <w:ind w:firstLine="420"/>
        <w:rPr>
          <w:rFonts w:ascii="仿宋" w:eastAsia="仿宋" w:hAnsi="仿宋"/>
          <w:b/>
          <w:bCs/>
          <w:color w:val="984806"/>
          <w:sz w:val="24"/>
          <w:szCs w:val="24"/>
        </w:rPr>
      </w:pPr>
    </w:p>
    <w:p w14:paraId="7B7D5E4F" w14:textId="77777777" w:rsidR="00A42580" w:rsidRDefault="00052D4E">
      <w:pPr>
        <w:rPr>
          <w:rFonts w:ascii="仿宋" w:eastAsia="仿宋" w:hAnsi="仿宋"/>
          <w:b/>
          <w:bCs/>
          <w:color w:val="000000" w:themeColor="text1"/>
          <w:sz w:val="24"/>
          <w:szCs w:val="24"/>
        </w:rPr>
      </w:pPr>
      <w:r>
        <w:rPr>
          <w:rFonts w:ascii="仿宋" w:eastAsia="仿宋" w:hAnsi="仿宋" w:hint="eastAsia"/>
          <w:b/>
          <w:bCs/>
          <w:color w:val="984806"/>
          <w:sz w:val="24"/>
          <w:szCs w:val="24"/>
        </w:rPr>
        <w:t xml:space="preserve"> </w:t>
      </w:r>
      <w:r>
        <w:rPr>
          <w:rFonts w:ascii="仿宋" w:eastAsia="仿宋" w:hAnsi="仿宋" w:hint="eastAsia"/>
          <w:b/>
          <w:bCs/>
          <w:color w:val="000000" w:themeColor="text1"/>
          <w:sz w:val="24"/>
          <w:szCs w:val="24"/>
        </w:rPr>
        <w:t xml:space="preserve">   </w:t>
      </w:r>
      <w:r>
        <w:rPr>
          <w:rFonts w:ascii="仿宋" w:eastAsia="仿宋" w:hAnsi="仿宋" w:hint="eastAsia"/>
          <w:b/>
          <w:bCs/>
          <w:color w:val="000000" w:themeColor="text1"/>
          <w:sz w:val="24"/>
          <w:szCs w:val="24"/>
        </w:rPr>
        <w:t>回传邮箱：</w:t>
      </w:r>
      <w:hyperlink r:id="rId6" w:history="1">
        <w:r>
          <w:rPr>
            <w:rFonts w:hint="eastAsia"/>
            <w:b/>
            <w:bCs/>
            <w:color w:val="000000" w:themeColor="text1"/>
          </w:rPr>
          <w:t>huanhuan0101@163.com</w:t>
        </w:r>
      </w:hyperlink>
    </w:p>
    <w:p w14:paraId="1397F782" w14:textId="77777777" w:rsidR="00A42580" w:rsidRDefault="00052D4E">
      <w:pPr>
        <w:ind w:firstLineChars="200" w:firstLine="482"/>
        <w:rPr>
          <w:rFonts w:ascii="仿宋" w:eastAsia="仿宋" w:hAnsi="仿宋"/>
          <w:b/>
          <w:bCs/>
          <w:color w:val="000000" w:themeColor="text1"/>
          <w:sz w:val="24"/>
          <w:szCs w:val="24"/>
        </w:rPr>
      </w:pPr>
      <w:r>
        <w:rPr>
          <w:rFonts w:ascii="仿宋" w:eastAsia="仿宋" w:hAnsi="仿宋" w:hint="eastAsia"/>
          <w:b/>
          <w:bCs/>
          <w:color w:val="000000" w:themeColor="text1"/>
          <w:sz w:val="24"/>
          <w:szCs w:val="24"/>
        </w:rPr>
        <w:t>联系人：浦软三林园招商客服部</w:t>
      </w:r>
      <w:r>
        <w:rPr>
          <w:rFonts w:ascii="仿宋" w:eastAsia="仿宋" w:hAnsi="仿宋" w:hint="eastAsia"/>
          <w:b/>
          <w:bCs/>
          <w:color w:val="000000" w:themeColor="text1"/>
          <w:sz w:val="24"/>
          <w:szCs w:val="24"/>
        </w:rPr>
        <w:t xml:space="preserve">  </w:t>
      </w:r>
      <w:r>
        <w:rPr>
          <w:rFonts w:ascii="仿宋" w:eastAsia="仿宋" w:hAnsi="仿宋" w:hint="eastAsia"/>
          <w:b/>
          <w:bCs/>
          <w:color w:val="000000" w:themeColor="text1"/>
          <w:sz w:val="24"/>
          <w:szCs w:val="24"/>
        </w:rPr>
        <w:t>徐欢</w:t>
      </w:r>
      <w:r>
        <w:rPr>
          <w:rFonts w:ascii="仿宋" w:eastAsia="仿宋" w:hAnsi="仿宋" w:hint="eastAsia"/>
          <w:b/>
          <w:bCs/>
          <w:color w:val="000000" w:themeColor="text1"/>
          <w:sz w:val="24"/>
          <w:szCs w:val="24"/>
        </w:rPr>
        <w:t xml:space="preserve">  </w:t>
      </w:r>
    </w:p>
    <w:p w14:paraId="47FF04FA" w14:textId="77777777" w:rsidR="00A42580" w:rsidRDefault="00052D4E">
      <w:pPr>
        <w:ind w:firstLineChars="600" w:firstLine="1446"/>
        <w:rPr>
          <w:rFonts w:ascii="仿宋" w:eastAsia="仿宋" w:hAnsi="仿宋"/>
          <w:b/>
          <w:bCs/>
          <w:color w:val="000000" w:themeColor="text1"/>
          <w:sz w:val="24"/>
          <w:szCs w:val="24"/>
        </w:rPr>
      </w:pPr>
      <w:r>
        <w:rPr>
          <w:rFonts w:ascii="仿宋" w:eastAsia="仿宋" w:hAnsi="仿宋" w:hint="eastAsia"/>
          <w:b/>
          <w:bCs/>
          <w:color w:val="000000" w:themeColor="text1"/>
          <w:sz w:val="24"/>
          <w:szCs w:val="24"/>
        </w:rPr>
        <w:t>电话：</w:t>
      </w:r>
      <w:r>
        <w:rPr>
          <w:rFonts w:ascii="仿宋" w:eastAsia="仿宋" w:hAnsi="仿宋" w:hint="eastAsia"/>
          <w:b/>
          <w:bCs/>
          <w:color w:val="000000" w:themeColor="text1"/>
          <w:sz w:val="24"/>
          <w:szCs w:val="24"/>
        </w:rPr>
        <w:t xml:space="preserve">021-58831818   </w:t>
      </w:r>
      <w:r>
        <w:rPr>
          <w:rFonts w:ascii="仿宋" w:eastAsia="仿宋" w:hAnsi="仿宋" w:hint="eastAsia"/>
          <w:b/>
          <w:bCs/>
          <w:color w:val="000000" w:themeColor="text1"/>
          <w:sz w:val="24"/>
          <w:szCs w:val="24"/>
        </w:rPr>
        <w:t>手机：</w:t>
      </w:r>
      <w:r>
        <w:rPr>
          <w:rFonts w:ascii="仿宋" w:eastAsia="仿宋" w:hAnsi="仿宋" w:hint="eastAsia"/>
          <w:b/>
          <w:bCs/>
          <w:color w:val="000000" w:themeColor="text1"/>
          <w:sz w:val="24"/>
          <w:szCs w:val="24"/>
        </w:rPr>
        <w:t>13162654312</w:t>
      </w:r>
    </w:p>
    <w:p w14:paraId="1D6EC0FE" w14:textId="77777777" w:rsidR="00A42580" w:rsidRDefault="00A42580">
      <w:pPr>
        <w:ind w:firstLineChars="600" w:firstLine="1446"/>
        <w:rPr>
          <w:rFonts w:ascii="仿宋" w:eastAsia="仿宋" w:hAnsi="仿宋"/>
          <w:b/>
          <w:bCs/>
          <w:color w:val="000000" w:themeColor="text1"/>
          <w:sz w:val="24"/>
          <w:szCs w:val="24"/>
        </w:rPr>
      </w:pPr>
    </w:p>
    <w:p w14:paraId="3CEE7F67" w14:textId="77777777" w:rsidR="00A42580" w:rsidRDefault="00052D4E">
      <w:pPr>
        <w:ind w:firstLineChars="196" w:firstLine="472"/>
        <w:rPr>
          <w:rFonts w:ascii="仿宋" w:eastAsia="仿宋" w:hAnsi="仿宋"/>
          <w:b/>
          <w:bCs/>
          <w:color w:val="000000" w:themeColor="text1"/>
          <w:sz w:val="24"/>
          <w:szCs w:val="24"/>
        </w:rPr>
      </w:pPr>
      <w:r>
        <w:rPr>
          <w:rFonts w:ascii="仿宋" w:eastAsia="仿宋" w:hAnsi="仿宋" w:hint="eastAsia"/>
          <w:b/>
          <w:bCs/>
          <w:color w:val="000000" w:themeColor="text1"/>
          <w:sz w:val="24"/>
          <w:szCs w:val="24"/>
        </w:rPr>
        <w:t>回传邮箱：</w:t>
      </w:r>
      <w:r>
        <w:rPr>
          <w:rFonts w:ascii="仿宋" w:eastAsia="仿宋" w:hAnsi="仿宋"/>
          <w:b/>
          <w:bCs/>
          <w:color w:val="000000" w:themeColor="text1"/>
          <w:sz w:val="24"/>
          <w:szCs w:val="24"/>
        </w:rPr>
        <w:t>xj@softline.org.cn</w:t>
      </w:r>
    </w:p>
    <w:p w14:paraId="249A75ED" w14:textId="77777777" w:rsidR="00A42580" w:rsidRDefault="00052D4E">
      <w:pPr>
        <w:ind w:firstLineChars="200" w:firstLine="482"/>
        <w:rPr>
          <w:rFonts w:ascii="仿宋" w:eastAsia="仿宋" w:hAnsi="仿宋"/>
          <w:b/>
          <w:bCs/>
          <w:color w:val="000000" w:themeColor="text1"/>
          <w:sz w:val="24"/>
          <w:szCs w:val="24"/>
        </w:rPr>
      </w:pPr>
      <w:r>
        <w:rPr>
          <w:rFonts w:ascii="仿宋" w:eastAsia="仿宋" w:hAnsi="仿宋" w:hint="eastAsia"/>
          <w:b/>
          <w:bCs/>
          <w:color w:val="000000" w:themeColor="text1"/>
          <w:sz w:val="24"/>
          <w:szCs w:val="24"/>
        </w:rPr>
        <w:t>联系人：上海市软件行业协会</w:t>
      </w:r>
      <w:r>
        <w:rPr>
          <w:rFonts w:ascii="仿宋" w:eastAsia="仿宋" w:hAnsi="仿宋" w:hint="eastAsia"/>
          <w:b/>
          <w:bCs/>
          <w:color w:val="000000" w:themeColor="text1"/>
          <w:sz w:val="24"/>
          <w:szCs w:val="24"/>
        </w:rPr>
        <w:t xml:space="preserve"> </w:t>
      </w:r>
      <w:r>
        <w:rPr>
          <w:rFonts w:ascii="仿宋" w:eastAsia="仿宋" w:hAnsi="仿宋" w:hint="eastAsia"/>
          <w:b/>
          <w:bCs/>
          <w:color w:val="000000" w:themeColor="text1"/>
          <w:sz w:val="24"/>
          <w:szCs w:val="24"/>
        </w:rPr>
        <w:t>副秘书长</w:t>
      </w:r>
      <w:r>
        <w:rPr>
          <w:rFonts w:ascii="仿宋" w:eastAsia="仿宋" w:hAnsi="仿宋" w:hint="eastAsia"/>
          <w:b/>
          <w:bCs/>
          <w:color w:val="000000" w:themeColor="text1"/>
          <w:sz w:val="24"/>
          <w:szCs w:val="24"/>
        </w:rPr>
        <w:t xml:space="preserve">  </w:t>
      </w:r>
      <w:r>
        <w:rPr>
          <w:rFonts w:ascii="仿宋" w:eastAsia="仿宋" w:hAnsi="仿宋" w:hint="eastAsia"/>
          <w:b/>
          <w:bCs/>
          <w:color w:val="000000" w:themeColor="text1"/>
          <w:sz w:val="24"/>
          <w:szCs w:val="24"/>
        </w:rPr>
        <w:t>许静</w:t>
      </w:r>
    </w:p>
    <w:p w14:paraId="54AAC0F7" w14:textId="77777777" w:rsidR="00A42580" w:rsidRDefault="00052D4E">
      <w:pPr>
        <w:ind w:firstLineChars="600" w:firstLine="1446"/>
        <w:rPr>
          <w:rFonts w:ascii="仿宋" w:eastAsia="仿宋" w:hAnsi="仿宋"/>
          <w:b/>
          <w:bCs/>
          <w:color w:val="000000" w:themeColor="text1"/>
          <w:sz w:val="24"/>
          <w:szCs w:val="24"/>
        </w:rPr>
      </w:pPr>
      <w:r>
        <w:rPr>
          <w:rFonts w:ascii="仿宋" w:eastAsia="仿宋" w:hAnsi="仿宋" w:hint="eastAsia"/>
          <w:b/>
          <w:bCs/>
          <w:color w:val="000000" w:themeColor="text1"/>
          <w:sz w:val="24"/>
          <w:szCs w:val="24"/>
        </w:rPr>
        <w:t>手机：</w:t>
      </w:r>
      <w:r>
        <w:rPr>
          <w:rFonts w:ascii="仿宋" w:eastAsia="仿宋" w:hAnsi="仿宋" w:hint="eastAsia"/>
          <w:b/>
          <w:bCs/>
          <w:color w:val="000000" w:themeColor="text1"/>
          <w:sz w:val="24"/>
          <w:szCs w:val="24"/>
        </w:rPr>
        <w:t>13564672177</w:t>
      </w:r>
    </w:p>
    <w:p w14:paraId="35B9A297" w14:textId="77777777" w:rsidR="00A42580" w:rsidRDefault="00A42580">
      <w:pPr>
        <w:ind w:firstLineChars="600" w:firstLine="1446"/>
        <w:rPr>
          <w:rFonts w:ascii="仿宋" w:eastAsia="仿宋" w:hAnsi="仿宋"/>
          <w:b/>
          <w:bCs/>
          <w:color w:val="000000" w:themeColor="text1"/>
          <w:sz w:val="24"/>
          <w:szCs w:val="24"/>
        </w:rPr>
      </w:pPr>
    </w:p>
    <w:p w14:paraId="2D9F530C" w14:textId="77777777" w:rsidR="00A42580" w:rsidRDefault="00052D4E">
      <w:pPr>
        <w:ind w:firstLineChars="200" w:firstLine="482"/>
        <w:rPr>
          <w:rFonts w:ascii="仿宋" w:eastAsia="仿宋" w:hAnsi="仿宋"/>
          <w:b/>
          <w:bCs/>
          <w:color w:val="000000" w:themeColor="text1"/>
          <w:sz w:val="24"/>
          <w:szCs w:val="24"/>
        </w:rPr>
      </w:pPr>
      <w:r>
        <w:rPr>
          <w:rFonts w:ascii="仿宋" w:eastAsia="仿宋" w:hAnsi="仿宋" w:hint="eastAsia"/>
          <w:b/>
          <w:bCs/>
          <w:color w:val="000000" w:themeColor="text1"/>
          <w:sz w:val="24"/>
          <w:szCs w:val="24"/>
        </w:rPr>
        <w:t>联系人：极客营教育集团就业部王静</w:t>
      </w:r>
    </w:p>
    <w:p w14:paraId="5441C52E" w14:textId="77777777" w:rsidR="00A42580" w:rsidRDefault="00052D4E">
      <w:pPr>
        <w:ind w:firstLineChars="600" w:firstLine="1446"/>
        <w:rPr>
          <w:rFonts w:ascii="仿宋" w:eastAsia="仿宋" w:hAnsi="仿宋"/>
          <w:b/>
          <w:bCs/>
          <w:color w:val="000000" w:themeColor="text1"/>
          <w:sz w:val="24"/>
          <w:szCs w:val="24"/>
        </w:rPr>
      </w:pPr>
      <w:r>
        <w:rPr>
          <w:rFonts w:ascii="仿宋" w:eastAsia="仿宋" w:hAnsi="仿宋" w:hint="eastAsia"/>
          <w:b/>
          <w:bCs/>
          <w:color w:val="000000" w:themeColor="text1"/>
          <w:sz w:val="24"/>
          <w:szCs w:val="24"/>
        </w:rPr>
        <w:t>手机：</w:t>
      </w:r>
      <w:r>
        <w:rPr>
          <w:rFonts w:ascii="仿宋" w:eastAsia="仿宋" w:hAnsi="仿宋" w:hint="eastAsia"/>
          <w:b/>
          <w:bCs/>
          <w:color w:val="000000" w:themeColor="text1"/>
          <w:sz w:val="24"/>
          <w:szCs w:val="24"/>
        </w:rPr>
        <w:t>18251155596</w:t>
      </w:r>
      <w:r>
        <w:rPr>
          <w:rFonts w:ascii="仿宋" w:eastAsia="仿宋" w:hAnsi="仿宋" w:hint="eastAsia"/>
          <w:b/>
          <w:bCs/>
          <w:color w:val="000000" w:themeColor="text1"/>
          <w:sz w:val="24"/>
          <w:szCs w:val="24"/>
        </w:rPr>
        <w:t>或</w:t>
      </w:r>
      <w:r>
        <w:rPr>
          <w:rFonts w:ascii="仿宋" w:eastAsia="仿宋" w:hAnsi="仿宋" w:hint="eastAsia"/>
          <w:b/>
          <w:bCs/>
          <w:color w:val="000000" w:themeColor="text1"/>
          <w:sz w:val="24"/>
          <w:szCs w:val="24"/>
        </w:rPr>
        <w:t>1891</w:t>
      </w:r>
      <w:r>
        <w:rPr>
          <w:rFonts w:ascii="仿宋" w:eastAsia="仿宋" w:hAnsi="仿宋" w:hint="eastAsia"/>
          <w:b/>
          <w:bCs/>
          <w:color w:val="000000" w:themeColor="text1"/>
          <w:sz w:val="24"/>
          <w:szCs w:val="24"/>
        </w:rPr>
        <w:t>3196971</w:t>
      </w:r>
    </w:p>
    <w:p w14:paraId="7A365D09" w14:textId="77777777" w:rsidR="00A42580" w:rsidRDefault="00A42580">
      <w:pPr>
        <w:ind w:firstLineChars="600" w:firstLine="1446"/>
        <w:rPr>
          <w:rFonts w:ascii="仿宋" w:eastAsia="仿宋" w:hAnsi="仿宋"/>
          <w:b/>
          <w:bCs/>
          <w:color w:val="FF0000"/>
          <w:sz w:val="24"/>
          <w:szCs w:val="24"/>
        </w:rPr>
      </w:pPr>
    </w:p>
    <w:p w14:paraId="129C0E9E" w14:textId="240832E4" w:rsidR="00A42580" w:rsidRDefault="00A42580">
      <w:pPr>
        <w:spacing w:line="360" w:lineRule="auto"/>
        <w:rPr>
          <w:rFonts w:eastAsiaTheme="minorEastAsia"/>
          <w:color w:val="FF0000"/>
        </w:rPr>
      </w:pPr>
    </w:p>
    <w:sectPr w:rsidR="00A42580">
      <w:pgSz w:w="11906" w:h="16838"/>
      <w:pgMar w:top="1361" w:right="1797" w:bottom="1134" w:left="179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4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F0F18"/>
    <w:rsid w:val="00001B0E"/>
    <w:rsid w:val="00005BA0"/>
    <w:rsid w:val="000115A7"/>
    <w:rsid w:val="00022727"/>
    <w:rsid w:val="00022EEE"/>
    <w:rsid w:val="0003470D"/>
    <w:rsid w:val="00045A37"/>
    <w:rsid w:val="00052D4E"/>
    <w:rsid w:val="00061E5A"/>
    <w:rsid w:val="000636D9"/>
    <w:rsid w:val="000700C0"/>
    <w:rsid w:val="00076554"/>
    <w:rsid w:val="00091A43"/>
    <w:rsid w:val="000957FA"/>
    <w:rsid w:val="000A7142"/>
    <w:rsid w:val="000C33D8"/>
    <w:rsid w:val="000D509C"/>
    <w:rsid w:val="00116BCB"/>
    <w:rsid w:val="00144C8D"/>
    <w:rsid w:val="0016179D"/>
    <w:rsid w:val="00173E45"/>
    <w:rsid w:val="00182F75"/>
    <w:rsid w:val="0018682C"/>
    <w:rsid w:val="00191EAB"/>
    <w:rsid w:val="001A6FCF"/>
    <w:rsid w:val="001C5654"/>
    <w:rsid w:val="001F4473"/>
    <w:rsid w:val="001F4E36"/>
    <w:rsid w:val="002005FA"/>
    <w:rsid w:val="00223D91"/>
    <w:rsid w:val="00226E7B"/>
    <w:rsid w:val="00232DF9"/>
    <w:rsid w:val="002455A0"/>
    <w:rsid w:val="00252A42"/>
    <w:rsid w:val="00256F0F"/>
    <w:rsid w:val="002749B4"/>
    <w:rsid w:val="00276EC7"/>
    <w:rsid w:val="00282A53"/>
    <w:rsid w:val="002B0B23"/>
    <w:rsid w:val="002C16A2"/>
    <w:rsid w:val="002C19E6"/>
    <w:rsid w:val="002C2441"/>
    <w:rsid w:val="002D083E"/>
    <w:rsid w:val="00311518"/>
    <w:rsid w:val="003155B2"/>
    <w:rsid w:val="00317148"/>
    <w:rsid w:val="0032486E"/>
    <w:rsid w:val="0036372D"/>
    <w:rsid w:val="00364A71"/>
    <w:rsid w:val="00365494"/>
    <w:rsid w:val="0036697F"/>
    <w:rsid w:val="00366B67"/>
    <w:rsid w:val="00370738"/>
    <w:rsid w:val="00374F41"/>
    <w:rsid w:val="003B353D"/>
    <w:rsid w:val="003D5F95"/>
    <w:rsid w:val="003E1074"/>
    <w:rsid w:val="003F0ED7"/>
    <w:rsid w:val="0040378F"/>
    <w:rsid w:val="00432CD5"/>
    <w:rsid w:val="00434A16"/>
    <w:rsid w:val="00464831"/>
    <w:rsid w:val="00492554"/>
    <w:rsid w:val="004A1736"/>
    <w:rsid w:val="004E3839"/>
    <w:rsid w:val="004F0E41"/>
    <w:rsid w:val="004F0F18"/>
    <w:rsid w:val="005059CD"/>
    <w:rsid w:val="005915EA"/>
    <w:rsid w:val="00593A84"/>
    <w:rsid w:val="005953D4"/>
    <w:rsid w:val="006230C3"/>
    <w:rsid w:val="00630267"/>
    <w:rsid w:val="0063460B"/>
    <w:rsid w:val="00644961"/>
    <w:rsid w:val="006473AE"/>
    <w:rsid w:val="00662C83"/>
    <w:rsid w:val="0067187E"/>
    <w:rsid w:val="006721D6"/>
    <w:rsid w:val="00694A88"/>
    <w:rsid w:val="006B0889"/>
    <w:rsid w:val="006C411A"/>
    <w:rsid w:val="006D6E22"/>
    <w:rsid w:val="006E2663"/>
    <w:rsid w:val="006F28F2"/>
    <w:rsid w:val="007033C8"/>
    <w:rsid w:val="00703ECF"/>
    <w:rsid w:val="007176CC"/>
    <w:rsid w:val="00723F89"/>
    <w:rsid w:val="00726207"/>
    <w:rsid w:val="00730653"/>
    <w:rsid w:val="00750339"/>
    <w:rsid w:val="007513DF"/>
    <w:rsid w:val="00783B80"/>
    <w:rsid w:val="00784E08"/>
    <w:rsid w:val="00796EFC"/>
    <w:rsid w:val="007A0433"/>
    <w:rsid w:val="007A3877"/>
    <w:rsid w:val="007A3E83"/>
    <w:rsid w:val="007D2512"/>
    <w:rsid w:val="007D2597"/>
    <w:rsid w:val="007D424A"/>
    <w:rsid w:val="007D7276"/>
    <w:rsid w:val="007E246A"/>
    <w:rsid w:val="008060ED"/>
    <w:rsid w:val="00813ABA"/>
    <w:rsid w:val="008219D4"/>
    <w:rsid w:val="0085601B"/>
    <w:rsid w:val="00856491"/>
    <w:rsid w:val="008618FD"/>
    <w:rsid w:val="008663F6"/>
    <w:rsid w:val="00871817"/>
    <w:rsid w:val="00875028"/>
    <w:rsid w:val="008E1B5C"/>
    <w:rsid w:val="008F71CA"/>
    <w:rsid w:val="00920E3D"/>
    <w:rsid w:val="00920EAF"/>
    <w:rsid w:val="00954AF8"/>
    <w:rsid w:val="00955ED2"/>
    <w:rsid w:val="009634D4"/>
    <w:rsid w:val="00970F27"/>
    <w:rsid w:val="009734C3"/>
    <w:rsid w:val="00973F54"/>
    <w:rsid w:val="00985280"/>
    <w:rsid w:val="009A7EF2"/>
    <w:rsid w:val="009B6732"/>
    <w:rsid w:val="009C79F9"/>
    <w:rsid w:val="009F5E20"/>
    <w:rsid w:val="00A17A0B"/>
    <w:rsid w:val="00A20282"/>
    <w:rsid w:val="00A228E3"/>
    <w:rsid w:val="00A23D51"/>
    <w:rsid w:val="00A42580"/>
    <w:rsid w:val="00A459D9"/>
    <w:rsid w:val="00A600B6"/>
    <w:rsid w:val="00A6087B"/>
    <w:rsid w:val="00A926FA"/>
    <w:rsid w:val="00A95ECC"/>
    <w:rsid w:val="00AA7ED8"/>
    <w:rsid w:val="00AB46CB"/>
    <w:rsid w:val="00AB78BB"/>
    <w:rsid w:val="00AE4C0A"/>
    <w:rsid w:val="00B14180"/>
    <w:rsid w:val="00B25AA8"/>
    <w:rsid w:val="00B40A40"/>
    <w:rsid w:val="00B42309"/>
    <w:rsid w:val="00B56B26"/>
    <w:rsid w:val="00B81643"/>
    <w:rsid w:val="00BA3774"/>
    <w:rsid w:val="00BB4886"/>
    <w:rsid w:val="00BC081A"/>
    <w:rsid w:val="00BC4EE5"/>
    <w:rsid w:val="00BC64F0"/>
    <w:rsid w:val="00BD188B"/>
    <w:rsid w:val="00BF16D3"/>
    <w:rsid w:val="00C07510"/>
    <w:rsid w:val="00C1357F"/>
    <w:rsid w:val="00C16C74"/>
    <w:rsid w:val="00C52CE9"/>
    <w:rsid w:val="00C530E5"/>
    <w:rsid w:val="00C75720"/>
    <w:rsid w:val="00C907BA"/>
    <w:rsid w:val="00CA7292"/>
    <w:rsid w:val="00CB1274"/>
    <w:rsid w:val="00CB1F70"/>
    <w:rsid w:val="00CD50AD"/>
    <w:rsid w:val="00CF0C69"/>
    <w:rsid w:val="00CF1692"/>
    <w:rsid w:val="00D0082D"/>
    <w:rsid w:val="00D01D43"/>
    <w:rsid w:val="00D1247C"/>
    <w:rsid w:val="00D22264"/>
    <w:rsid w:val="00D23D3E"/>
    <w:rsid w:val="00D242E5"/>
    <w:rsid w:val="00D35108"/>
    <w:rsid w:val="00D53008"/>
    <w:rsid w:val="00D653DB"/>
    <w:rsid w:val="00D93804"/>
    <w:rsid w:val="00DA097E"/>
    <w:rsid w:val="00DA2C58"/>
    <w:rsid w:val="00DF650E"/>
    <w:rsid w:val="00E0423E"/>
    <w:rsid w:val="00E10AF0"/>
    <w:rsid w:val="00E606DF"/>
    <w:rsid w:val="00E917FD"/>
    <w:rsid w:val="00EB1EAF"/>
    <w:rsid w:val="00EB4E4E"/>
    <w:rsid w:val="00EC3658"/>
    <w:rsid w:val="00EE03EC"/>
    <w:rsid w:val="00EE5875"/>
    <w:rsid w:val="00EF2881"/>
    <w:rsid w:val="00F00F82"/>
    <w:rsid w:val="00F2556E"/>
    <w:rsid w:val="00F45E69"/>
    <w:rsid w:val="00F46684"/>
    <w:rsid w:val="00F50FE2"/>
    <w:rsid w:val="00F55E9A"/>
    <w:rsid w:val="00F657F3"/>
    <w:rsid w:val="00F84EBB"/>
    <w:rsid w:val="00F90AA4"/>
    <w:rsid w:val="00F94605"/>
    <w:rsid w:val="00F969D1"/>
    <w:rsid w:val="00FC7FB7"/>
    <w:rsid w:val="00FE2EFB"/>
    <w:rsid w:val="00FE4F93"/>
    <w:rsid w:val="00FF6146"/>
    <w:rsid w:val="01E46A51"/>
    <w:rsid w:val="0A4A0D59"/>
    <w:rsid w:val="0F124F7F"/>
    <w:rsid w:val="0F6D39F0"/>
    <w:rsid w:val="0FE73A39"/>
    <w:rsid w:val="11A12FDE"/>
    <w:rsid w:val="11A83331"/>
    <w:rsid w:val="12A547BE"/>
    <w:rsid w:val="12A6118C"/>
    <w:rsid w:val="1512742B"/>
    <w:rsid w:val="1679190A"/>
    <w:rsid w:val="16985ED3"/>
    <w:rsid w:val="17C66282"/>
    <w:rsid w:val="182B2FB9"/>
    <w:rsid w:val="189A4119"/>
    <w:rsid w:val="1A7F07D3"/>
    <w:rsid w:val="1B561C21"/>
    <w:rsid w:val="1B8C4969"/>
    <w:rsid w:val="1DB36458"/>
    <w:rsid w:val="262E177D"/>
    <w:rsid w:val="266C531A"/>
    <w:rsid w:val="26B70DC0"/>
    <w:rsid w:val="29EE5684"/>
    <w:rsid w:val="30B705A5"/>
    <w:rsid w:val="31450A93"/>
    <w:rsid w:val="345415CF"/>
    <w:rsid w:val="34E04F92"/>
    <w:rsid w:val="35102C01"/>
    <w:rsid w:val="35B7232D"/>
    <w:rsid w:val="38A6427D"/>
    <w:rsid w:val="39166CFD"/>
    <w:rsid w:val="401B2238"/>
    <w:rsid w:val="43E1628E"/>
    <w:rsid w:val="440B0CEA"/>
    <w:rsid w:val="44F812D9"/>
    <w:rsid w:val="45C2079B"/>
    <w:rsid w:val="4649089F"/>
    <w:rsid w:val="4A285EC3"/>
    <w:rsid w:val="4DFE0239"/>
    <w:rsid w:val="5055620F"/>
    <w:rsid w:val="531F0D68"/>
    <w:rsid w:val="57FB6D15"/>
    <w:rsid w:val="595F52CD"/>
    <w:rsid w:val="597B6A53"/>
    <w:rsid w:val="59C84986"/>
    <w:rsid w:val="5CBB373B"/>
    <w:rsid w:val="5D86123C"/>
    <w:rsid w:val="5E407648"/>
    <w:rsid w:val="60356D61"/>
    <w:rsid w:val="6A1A15E5"/>
    <w:rsid w:val="6B830DD5"/>
    <w:rsid w:val="6BC67A1F"/>
    <w:rsid w:val="6D772B84"/>
    <w:rsid w:val="6F5A61B9"/>
    <w:rsid w:val="731F01D4"/>
    <w:rsid w:val="77074BE7"/>
    <w:rsid w:val="7CAC18D9"/>
    <w:rsid w:val="7E735759"/>
    <w:rsid w:val="7EBA23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6481598"/>
  <w15:docId w15:val="{4033EACD-509D-4131-B370-5E1F471D9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qFormat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qFormat="1"/>
    <w:lsdException w:name="Dat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qFormat/>
  </w:style>
  <w:style w:type="paragraph" w:styleId="a4">
    <w:name w:val="Closing"/>
    <w:basedOn w:val="a"/>
    <w:qFormat/>
    <w:pPr>
      <w:ind w:leftChars="2100" w:left="100"/>
    </w:pPr>
  </w:style>
  <w:style w:type="paragraph" w:styleId="a5">
    <w:name w:val="Date"/>
    <w:basedOn w:val="a"/>
    <w:next w:val="a"/>
    <w:link w:val="a6"/>
    <w:qFormat/>
    <w:pPr>
      <w:ind w:leftChars="2500" w:left="100"/>
    </w:pPr>
  </w:style>
  <w:style w:type="paragraph" w:styleId="a7">
    <w:name w:val="Balloon Text"/>
    <w:basedOn w:val="a"/>
    <w:link w:val="a8"/>
    <w:qFormat/>
    <w:rPr>
      <w:sz w:val="18"/>
      <w:szCs w:val="18"/>
    </w:rPr>
  </w:style>
  <w:style w:type="paragraph" w:styleId="a9">
    <w:name w:val="footer"/>
    <w:basedOn w:val="a"/>
    <w:link w:val="a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b">
    <w:name w:val="header"/>
    <w:basedOn w:val="a"/>
    <w:link w:val="ac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d">
    <w:name w:val="Subtitle"/>
    <w:basedOn w:val="a"/>
    <w:next w:val="a"/>
    <w:link w:val="ae"/>
    <w:qFormat/>
    <w:pPr>
      <w:spacing w:before="240" w:after="60" w:line="312" w:lineRule="auto"/>
      <w:jc w:val="center"/>
      <w:outlineLvl w:val="1"/>
    </w:pPr>
    <w:rPr>
      <w:rFonts w:asciiTheme="majorHAnsi" w:hAnsiTheme="majorHAnsi" w:cstheme="majorBidi"/>
      <w:b/>
      <w:bCs/>
      <w:kern w:val="28"/>
      <w:sz w:val="32"/>
      <w:szCs w:val="32"/>
    </w:rPr>
  </w:style>
  <w:style w:type="paragraph" w:styleId="af">
    <w:name w:val="Normal (Web)"/>
    <w:basedOn w:val="a"/>
    <w:qFormat/>
    <w:rPr>
      <w:sz w:val="24"/>
    </w:rPr>
  </w:style>
  <w:style w:type="table" w:styleId="af0">
    <w:name w:val="Table Grid"/>
    <w:basedOn w:val="a1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1">
    <w:name w:val="Hyperlink"/>
    <w:uiPriority w:val="99"/>
    <w:qFormat/>
    <w:rPr>
      <w:color w:val="0000FF"/>
      <w:u w:val="single"/>
    </w:rPr>
  </w:style>
  <w:style w:type="paragraph" w:customStyle="1" w:styleId="1">
    <w:name w:val="列出段落1"/>
    <w:basedOn w:val="a"/>
    <w:uiPriority w:val="99"/>
    <w:qFormat/>
    <w:pPr>
      <w:ind w:firstLineChars="200" w:firstLine="420"/>
    </w:pPr>
  </w:style>
  <w:style w:type="character" w:customStyle="1" w:styleId="a8">
    <w:name w:val="批注框文本 字符"/>
    <w:basedOn w:val="a0"/>
    <w:link w:val="a7"/>
    <w:qFormat/>
    <w:rPr>
      <w:rFonts w:ascii="Calibri" w:eastAsia="宋体" w:hAnsi="Calibri" w:cs="Times New Roman"/>
      <w:kern w:val="2"/>
      <w:sz w:val="18"/>
      <w:szCs w:val="18"/>
    </w:rPr>
  </w:style>
  <w:style w:type="character" w:customStyle="1" w:styleId="ac">
    <w:name w:val="页眉 字符"/>
    <w:basedOn w:val="a0"/>
    <w:link w:val="ab"/>
    <w:qFormat/>
    <w:rPr>
      <w:rFonts w:ascii="Calibri" w:eastAsia="宋体" w:hAnsi="Calibri" w:cs="Times New Roman"/>
      <w:kern w:val="2"/>
      <w:sz w:val="18"/>
      <w:szCs w:val="18"/>
    </w:rPr>
  </w:style>
  <w:style w:type="character" w:customStyle="1" w:styleId="aa">
    <w:name w:val="页脚 字符"/>
    <w:basedOn w:val="a0"/>
    <w:link w:val="a9"/>
    <w:qFormat/>
    <w:rPr>
      <w:rFonts w:ascii="Calibri" w:eastAsia="宋体" w:hAnsi="Calibri" w:cs="Times New Roman"/>
      <w:kern w:val="2"/>
      <w:sz w:val="18"/>
      <w:szCs w:val="18"/>
    </w:rPr>
  </w:style>
  <w:style w:type="paragraph" w:customStyle="1" w:styleId="2">
    <w:name w:val="列出段落2"/>
    <w:basedOn w:val="a"/>
    <w:uiPriority w:val="99"/>
    <w:unhideWhenUsed/>
    <w:qFormat/>
    <w:pPr>
      <w:ind w:firstLineChars="200" w:firstLine="420"/>
    </w:pPr>
  </w:style>
  <w:style w:type="character" w:customStyle="1" w:styleId="a6">
    <w:name w:val="日期 字符"/>
    <w:basedOn w:val="a0"/>
    <w:link w:val="a5"/>
    <w:qFormat/>
    <w:rPr>
      <w:rFonts w:ascii="Calibri" w:eastAsia="宋体" w:hAnsi="Calibri" w:cs="Times New Roman"/>
      <w:kern w:val="2"/>
      <w:sz w:val="21"/>
      <w:szCs w:val="22"/>
    </w:rPr>
  </w:style>
  <w:style w:type="character" w:customStyle="1" w:styleId="ae">
    <w:name w:val="副标题 字符"/>
    <w:basedOn w:val="a0"/>
    <w:link w:val="ad"/>
    <w:qFormat/>
    <w:rPr>
      <w:rFonts w:asciiTheme="majorHAnsi" w:hAnsiTheme="majorHAnsi" w:cstheme="majorBidi"/>
      <w:b/>
      <w:bCs/>
      <w:kern w:val="28"/>
      <w:sz w:val="32"/>
      <w:szCs w:val="32"/>
    </w:rPr>
  </w:style>
  <w:style w:type="paragraph" w:styleId="af2">
    <w:name w:val="List Paragraph"/>
    <w:basedOn w:val="a"/>
    <w:uiPriority w:val="99"/>
    <w:unhideWhenUsed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ljy@softhome.org.cn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273</Words>
  <Characters>1561</Characters>
  <Application>Microsoft Office Word</Application>
  <DocSecurity>0</DocSecurity>
  <Lines>13</Lines>
  <Paragraphs>3</Paragraphs>
  <ScaleCrop>false</ScaleCrop>
  <Company>Sky123.Org</Company>
  <LinksUpToDate>false</LinksUpToDate>
  <CharactersWithSpaces>1831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Administrator.BC6FL5KYCZZVXEN</dc:creator>
  <cp:lastModifiedBy>xujin</cp:lastModifiedBy>
  <cp:revision>74</cp:revision>
  <dcterms:created xsi:type="dcterms:W3CDTF">2019-11-14T02:27:00Z</dcterms:created>
  <dcterms:modified xsi:type="dcterms:W3CDTF">2021-11-02T07:00:00Z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1E2192CCA1FD411EB99C6CF1AD2BDC22</vt:lpwstr>
  </property>
</Properties>
</file>